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D6" w:rsidRPr="005F459D" w:rsidRDefault="00DC45D6" w:rsidP="00F01415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5F459D">
        <w:rPr>
          <w:rFonts w:ascii="Times New Roman Tj" w:hAnsi="Times New Roman Tj"/>
          <w:b/>
          <w:sz w:val="28"/>
          <w:szCs w:val="28"/>
        </w:rPr>
        <w:t xml:space="preserve">ТАДЖИКСКИЙ НАЦИОНАЛЬНЫЙ УНИВЕРСИТЕТ </w:t>
      </w:r>
    </w:p>
    <w:p w:rsidR="00DC45D6" w:rsidRPr="005F459D" w:rsidRDefault="00DC45D6" w:rsidP="00F01415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5F459D">
        <w:rPr>
          <w:rFonts w:ascii="Times New Roman Tj" w:hAnsi="Times New Roman Tj"/>
          <w:b/>
          <w:sz w:val="28"/>
          <w:szCs w:val="28"/>
        </w:rPr>
        <w:t xml:space="preserve"> МЕДИЦИНСКИЙ ФАКУЛЬТЕТ</w:t>
      </w:r>
    </w:p>
    <w:p w:rsidR="005F459D" w:rsidRDefault="005F459D" w:rsidP="00F01415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F01415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КАФЕДРА ЭПИДЕМИОЛОГИИ И ИНФЕКЦИОННЫХ БОЛЕЗНЕЙ </w:t>
      </w: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ТЕСТ</w:t>
      </w:r>
      <w:r w:rsidRPr="00F15181">
        <w:rPr>
          <w:rFonts w:ascii="Times New Roman Tj" w:hAnsi="Times New Roman Tj" w:cs="Cambria"/>
          <w:sz w:val="28"/>
          <w:szCs w:val="28"/>
        </w:rPr>
        <w:t xml:space="preserve">Ы ПО ПРЕДМЕТУ </w:t>
      </w:r>
      <w:r w:rsidRPr="00F15181">
        <w:rPr>
          <w:rFonts w:ascii="Times New Roman Tj" w:hAnsi="Times New Roman Tj"/>
          <w:sz w:val="28"/>
          <w:szCs w:val="28"/>
        </w:rPr>
        <w:t>«СОЦ</w:t>
      </w:r>
      <w:r w:rsidR="0001596F">
        <w:rPr>
          <w:rFonts w:ascii="Times New Roman Tj" w:hAnsi="Times New Roman Tj"/>
          <w:sz w:val="28"/>
          <w:szCs w:val="28"/>
        </w:rPr>
        <w:t>ИАЛЬНАЯ ГИГИЕНА» ДЛЯ СТУДЕНТОВ 4</w:t>
      </w:r>
      <w:r w:rsidRPr="00F15181">
        <w:rPr>
          <w:rFonts w:ascii="Times New Roman Tj" w:hAnsi="Times New Roman Tj"/>
          <w:sz w:val="28"/>
          <w:szCs w:val="28"/>
        </w:rPr>
        <w:t>-ГО КУРСА</w:t>
      </w:r>
      <w:r w:rsidR="0001596F">
        <w:rPr>
          <w:rFonts w:ascii="Times New Roman Tj" w:hAnsi="Times New Roman Tj"/>
          <w:sz w:val="28"/>
          <w:szCs w:val="28"/>
        </w:rPr>
        <w:t xml:space="preserve"> ПО СПЕЦИАЛЬНОСТИ «ЛЕЧЕБНОЕ ДЕЛО» НА 2025-2026</w:t>
      </w:r>
      <w:r w:rsidRPr="00F15181">
        <w:rPr>
          <w:rFonts w:ascii="Times New Roman Tj" w:hAnsi="Times New Roman Tj"/>
          <w:sz w:val="28"/>
          <w:szCs w:val="28"/>
        </w:rPr>
        <w:t xml:space="preserve"> УЧЕБНЫЙ ГОД</w:t>
      </w: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Утверждено на заседании учебно-методического Совета кафедры эпидемиологии и инфекционных болезней от « </w:t>
      </w:r>
      <w:r w:rsidR="0001596F">
        <w:rPr>
          <w:rFonts w:ascii="Times New Roman Tj" w:hAnsi="Times New Roman Tj"/>
          <w:sz w:val="28"/>
          <w:szCs w:val="28"/>
        </w:rPr>
        <w:t>07</w:t>
      </w:r>
      <w:r w:rsidRPr="00F15181">
        <w:rPr>
          <w:rFonts w:ascii="Times New Roman Tj" w:hAnsi="Times New Roman Tj"/>
          <w:sz w:val="28"/>
          <w:szCs w:val="28"/>
        </w:rPr>
        <w:t>____» ___</w:t>
      </w:r>
      <w:r w:rsidR="0001596F">
        <w:rPr>
          <w:rFonts w:ascii="Times New Roman Tj" w:hAnsi="Times New Roman Tj"/>
          <w:sz w:val="28"/>
          <w:szCs w:val="28"/>
        </w:rPr>
        <w:t>04____2026</w:t>
      </w:r>
      <w:r w:rsidR="005F459D">
        <w:rPr>
          <w:rFonts w:ascii="Times New Roman Tj" w:hAnsi="Times New Roman Tj"/>
          <w:sz w:val="28"/>
          <w:szCs w:val="28"/>
        </w:rPr>
        <w:t>г протоколом №_9</w:t>
      </w:r>
      <w:r w:rsidRPr="00F15181">
        <w:rPr>
          <w:rFonts w:ascii="Times New Roman Tj" w:hAnsi="Times New Roman Tj"/>
          <w:sz w:val="28"/>
          <w:szCs w:val="28"/>
        </w:rPr>
        <w:t>___</w:t>
      </w: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Утверждено на заседании учебно-методического Совета медицинского факультета от « </w:t>
      </w:r>
      <w:r w:rsidR="005F459D">
        <w:rPr>
          <w:rFonts w:ascii="Times New Roman Tj" w:hAnsi="Times New Roman Tj"/>
          <w:sz w:val="28"/>
          <w:szCs w:val="28"/>
        </w:rPr>
        <w:t>24</w:t>
      </w:r>
      <w:r w:rsidRPr="00F15181">
        <w:rPr>
          <w:rFonts w:ascii="Times New Roman Tj" w:hAnsi="Times New Roman Tj"/>
          <w:sz w:val="28"/>
          <w:szCs w:val="28"/>
        </w:rPr>
        <w:t>____» __</w:t>
      </w:r>
      <w:r w:rsidR="0001596F">
        <w:rPr>
          <w:rFonts w:ascii="Times New Roman Tj" w:hAnsi="Times New Roman Tj"/>
          <w:sz w:val="28"/>
          <w:szCs w:val="28"/>
        </w:rPr>
        <w:t>04_____2026</w:t>
      </w:r>
      <w:r w:rsidR="009B5B03">
        <w:rPr>
          <w:rFonts w:ascii="Times New Roman Tj" w:hAnsi="Times New Roman Tj"/>
          <w:sz w:val="28"/>
          <w:szCs w:val="28"/>
        </w:rPr>
        <w:t>г протоко</w:t>
      </w:r>
      <w:r w:rsidR="005F459D">
        <w:rPr>
          <w:rFonts w:ascii="Times New Roman Tj" w:hAnsi="Times New Roman Tj"/>
          <w:sz w:val="28"/>
          <w:szCs w:val="28"/>
        </w:rPr>
        <w:t>лом №___9</w:t>
      </w:r>
      <w:r w:rsidRPr="00F15181">
        <w:rPr>
          <w:rFonts w:ascii="Times New Roman Tj" w:hAnsi="Times New Roman Tj"/>
          <w:sz w:val="28"/>
          <w:szCs w:val="28"/>
        </w:rPr>
        <w:t>_</w:t>
      </w: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Утверждено на заседании учебно-методического Совета ТНУ от « </w:t>
      </w:r>
      <w:r w:rsidR="0001596F">
        <w:rPr>
          <w:rFonts w:ascii="Times New Roman Tj" w:hAnsi="Times New Roman Tj"/>
          <w:sz w:val="28"/>
          <w:szCs w:val="28"/>
        </w:rPr>
        <w:t>____» _______2026</w:t>
      </w:r>
      <w:r w:rsidR="009B5B03">
        <w:rPr>
          <w:rFonts w:ascii="Times New Roman Tj" w:hAnsi="Times New Roman Tj"/>
          <w:sz w:val="28"/>
          <w:szCs w:val="28"/>
        </w:rPr>
        <w:t>г протоколом №</w:t>
      </w:r>
      <w:r w:rsidRPr="00F15181">
        <w:rPr>
          <w:rFonts w:ascii="Times New Roman Tj" w:hAnsi="Times New Roman Tj"/>
          <w:sz w:val="28"/>
          <w:szCs w:val="28"/>
        </w:rPr>
        <w:t>____</w:t>
      </w: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ТЕСТЫ</w:t>
      </w:r>
    </w:p>
    <w:p w:rsidR="00DC45D6" w:rsidRPr="00F15181" w:rsidRDefault="00DC45D6" w:rsidP="00BD3064">
      <w:pPr>
        <w:tabs>
          <w:tab w:val="left" w:pos="0"/>
          <w:tab w:val="left" w:pos="2655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по со</w:t>
      </w:r>
      <w:r w:rsidR="0001596F">
        <w:rPr>
          <w:rFonts w:ascii="Times New Roman Tj" w:hAnsi="Times New Roman Tj"/>
          <w:sz w:val="28"/>
          <w:szCs w:val="28"/>
        </w:rPr>
        <w:t>циальной гигиене для студентов 4</w:t>
      </w:r>
      <w:r w:rsidRPr="00F15181">
        <w:rPr>
          <w:rFonts w:ascii="Times New Roman Tj" w:hAnsi="Times New Roman Tj"/>
          <w:sz w:val="28"/>
          <w:szCs w:val="28"/>
        </w:rPr>
        <w:t>-го курса</w:t>
      </w:r>
    </w:p>
    <w:p w:rsidR="00DC45D6" w:rsidRPr="00F15181" w:rsidRDefault="00DC45D6" w:rsidP="00BD3064">
      <w:pPr>
        <w:tabs>
          <w:tab w:val="left" w:pos="0"/>
          <w:tab w:val="left" w:pos="2655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медицинского факультета</w:t>
      </w: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5F459D" w:rsidP="005F459D">
      <w:pPr>
        <w:tabs>
          <w:tab w:val="left" w:pos="0"/>
          <w:tab w:val="left" w:pos="2655"/>
        </w:tabs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        </w:t>
      </w:r>
      <w:r w:rsidR="0001596F">
        <w:rPr>
          <w:rFonts w:ascii="Times New Roman Tj" w:hAnsi="Times New Roman Tj"/>
          <w:sz w:val="28"/>
          <w:szCs w:val="28"/>
        </w:rPr>
        <w:t>Душанбе 2026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01596F" w:rsidRPr="00F15181" w:rsidRDefault="0001596F" w:rsidP="0001596F">
      <w:pPr>
        <w:tabs>
          <w:tab w:val="left" w:pos="0"/>
          <w:tab w:val="left" w:pos="720"/>
        </w:tabs>
        <w:spacing w:after="0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ТЕСТ</w:t>
      </w:r>
      <w:r w:rsidRPr="00F15181">
        <w:rPr>
          <w:rFonts w:ascii="Times New Roman Tj" w:hAnsi="Times New Roman Tj" w:cs="Cambria"/>
          <w:sz w:val="28"/>
          <w:szCs w:val="28"/>
        </w:rPr>
        <w:t xml:space="preserve">Ы ПО ПРЕДМЕТУ </w:t>
      </w:r>
      <w:r w:rsidRPr="00F15181">
        <w:rPr>
          <w:rFonts w:ascii="Times New Roman Tj" w:hAnsi="Times New Roman Tj"/>
          <w:sz w:val="28"/>
          <w:szCs w:val="28"/>
        </w:rPr>
        <w:t>«СОЦ</w:t>
      </w:r>
      <w:r>
        <w:rPr>
          <w:rFonts w:ascii="Times New Roman Tj" w:hAnsi="Times New Roman Tj"/>
          <w:sz w:val="28"/>
          <w:szCs w:val="28"/>
        </w:rPr>
        <w:t>ИАЛЬНАЯ ГИГИЕНА» ДЛЯ СТУДЕНТОВ 4</w:t>
      </w:r>
      <w:r w:rsidRPr="00F15181">
        <w:rPr>
          <w:rFonts w:ascii="Times New Roman Tj" w:hAnsi="Times New Roman Tj"/>
          <w:sz w:val="28"/>
          <w:szCs w:val="28"/>
        </w:rPr>
        <w:t>-ГО КУРСА</w:t>
      </w:r>
      <w:r>
        <w:rPr>
          <w:rFonts w:ascii="Times New Roman Tj" w:hAnsi="Times New Roman Tj"/>
          <w:sz w:val="28"/>
          <w:szCs w:val="28"/>
        </w:rPr>
        <w:t xml:space="preserve"> ПО СПЕЦИАЛЬНОСТИ «ЛЕЧЕБНОЕ ДЕЛО» НА 2025-2026</w:t>
      </w:r>
      <w:r w:rsidRPr="00F15181">
        <w:rPr>
          <w:rFonts w:ascii="Times New Roman Tj" w:hAnsi="Times New Roman Tj"/>
          <w:sz w:val="28"/>
          <w:szCs w:val="28"/>
        </w:rPr>
        <w:t xml:space="preserve"> УЧЕБНЫЙ ГОД</w:t>
      </w:r>
      <w:bookmarkStart w:id="0" w:name="_GoBack"/>
      <w:bookmarkEnd w:id="0"/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@1. Общественное здоровье и здравоохранение это: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наука о менеджменте, экономике и праве пациентов;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общественная наука, которая изучает совокупность социальных, экономических, факторов на здоровье человека;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наука, которая занимается изучением совокупности правовых и экономических мероприятий, направленных на охрану здоровья населения;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наука, изучающая влияние социальных условий и факторов внешней среды на здоровье населения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наука, изучающая законы народонаселения;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@2. Научное направление, которое не является предметом изучения общественного здоровья и здравоохранения: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общественное здоровье и факторы, которые на него влияют;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система, которая обеспечивает восстановление и охрану здоровья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методы лечения и оперативные вмешательства;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управление системой здравоохранения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@3. Общественное здоровье и здравоохранение как научная дисциплина при проведении исследований использует совокупность следующих методов: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исторический, описательно- аналитический, социальный, социально- психологический, гистологический,психометрический;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аналитический, метод проверок, диагностический и биохимический;</w:t>
      </w:r>
    </w:p>
    <w:p w:rsidR="00DC45D6" w:rsidRDefault="00DC45D6" w:rsidP="00EE48E0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экспериментальный, метод экономической целесообразности, контрольный, исторический, социальный, метод экспертных оценок, статистический;</w:t>
      </w:r>
    </w:p>
    <w:p w:rsidR="00DC45D6" w:rsidRPr="00F15181" w:rsidRDefault="00DC45D6" w:rsidP="00EE48E0">
      <w:pPr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эпидемиологический, вероятностный метод, исторический, описательный, монографический, биохимический, физиологический;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варианты верны;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t xml:space="preserve">4. Определение понятия «здоровье» в соответствии с формулировкой Всемирной организации здравоохранения: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состояние полного социального и психического состояния, а не только отсутствие заболеваний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состояние полного физического, психического и социального благополучия, а не только отсутствие болезней или физических дефектов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состояние полного  психического и биологического состояния, а не только  отсутствие дефектов и инвалидности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$D) профилактика заболеваний, повышение продолжительности жизни  населения и обеспечения оптимальных условий проживания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все варианты верны;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@5. В каком году было ВОЗом принято такое определение здоровья: «Состояние полного физического. Психического и социального благополучия, а не только отсутствие болезней и физических дефектов»: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1949;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1946;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1977;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1953;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варианты верны;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@6. К понятиям предмета общественного здравоохранения не входит: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заболеваемости;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показатели занятости населения в общественном производстве;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показатели физического развития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ответы правильные;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</w:rPr>
        <w:t>7. Факторы, влияющие на здоровье населения: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$A)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комплекс социальных, экономических, организационных, правовых, социологических, психологических вопросов медицины, спектр вопросов охраны и восстановления здоровья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санитарные нормы и нормативы, экологические факторы, пищевая безопасность, борьба с инфекционными заболеваниями;</w:t>
      </w:r>
    </w:p>
    <w:p w:rsidR="00DC45D6" w:rsidRPr="00D70E5C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продовольственная безопасность, борьба с генетической патологией;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показатели физического развития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@8.  На данном этапе не является основной задачей здравоохранения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недопущение снижения объемов медицинской и лекарственной помощи ниже стандартов;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использование финансовых ресурсов на приоритетных направлениях;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сохранение общественного сектора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недопущение конкуренции между традиционными формами медицинской помощи и её альтернативными формами;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 xml:space="preserve">@9. Согласно ВОЗ, здоровье в наибольшей степени зависит от: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организация и качество медицинской помощи;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экологическая обстановка;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социально-экономические условия и образ жизни населения;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наследственность;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pStyle w:val="a4"/>
        <w:tabs>
          <w:tab w:val="left" w:pos="0"/>
        </w:tabs>
        <w:jc w:val="left"/>
        <w:rPr>
          <w:rFonts w:ascii="Times New Roman Tj" w:hAnsi="Times New Roman Tj"/>
          <w:bCs/>
          <w:szCs w:val="28"/>
        </w:rPr>
      </w:pPr>
      <w:r w:rsidRPr="00F15181">
        <w:rPr>
          <w:rFonts w:ascii="Times New Roman Tj" w:hAnsi="Times New Roman Tj"/>
          <w:szCs w:val="28"/>
        </w:rPr>
        <w:lastRenderedPageBreak/>
        <w:t>@</w:t>
      </w:r>
      <w:r w:rsidRPr="00F15181">
        <w:rPr>
          <w:rFonts w:ascii="Times New Roman Tj" w:hAnsi="Times New Roman Tj"/>
          <w:bCs/>
          <w:szCs w:val="28"/>
        </w:rPr>
        <w:t>10. К характеристикам потенциала здоровья населения относятся показатели:</w:t>
      </w:r>
    </w:p>
    <w:p w:rsidR="00DC45D6" w:rsidRPr="00F15181" w:rsidRDefault="00DC45D6" w:rsidP="00BD3064">
      <w:pPr>
        <w:pStyle w:val="a4"/>
        <w:tabs>
          <w:tab w:val="left" w:pos="0"/>
        </w:tabs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$A)</w:t>
      </w:r>
      <w:r w:rsidRPr="00F15181">
        <w:rPr>
          <w:rFonts w:ascii="Times New Roman Tj" w:hAnsi="Times New Roman Tj"/>
          <w:szCs w:val="28"/>
        </w:rPr>
        <w:t xml:space="preserve"> заболеваемости,  инвалидности, смертности, физическое развитие;</w:t>
      </w:r>
    </w:p>
    <w:p w:rsidR="00DC45D6" w:rsidRPr="00F15181" w:rsidRDefault="00DC45D6" w:rsidP="00BD3064">
      <w:pPr>
        <w:pStyle w:val="a4"/>
        <w:tabs>
          <w:tab w:val="left" w:pos="0"/>
        </w:tabs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$B)</w:t>
      </w:r>
      <w:r w:rsidRPr="00F15181">
        <w:rPr>
          <w:rFonts w:ascii="Times New Roman Tj" w:hAnsi="Times New Roman Tj"/>
          <w:szCs w:val="28"/>
        </w:rPr>
        <w:t>больничной летальности, инвалидности,  физического развития;</w:t>
      </w:r>
    </w:p>
    <w:p w:rsidR="00DC45D6" w:rsidRPr="00F15181" w:rsidRDefault="00DC45D6" w:rsidP="00BD3064">
      <w:pPr>
        <w:tabs>
          <w:tab w:val="left" w:pos="-567"/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заболеваемость, инвалидность, смертность; </w:t>
      </w:r>
    </w:p>
    <w:p w:rsidR="00DC45D6" w:rsidRPr="00F15181" w:rsidRDefault="00DC45D6" w:rsidP="00BD3064">
      <w:pPr>
        <w:tabs>
          <w:tab w:val="left" w:pos="-567"/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физического развитие, смертность;</w:t>
      </w:r>
    </w:p>
    <w:p w:rsidR="00DC45D6" w:rsidRPr="00F15181" w:rsidRDefault="00DC45D6" w:rsidP="00BD3064">
      <w:pPr>
        <w:tabs>
          <w:tab w:val="left" w:pos="-567"/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@11. К разделам предмета общественное здоровье и здравоохранения не входит: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история предмета;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медицинская статистика;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экология;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организация медицинской помощи населению;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Экономика и управление здравоохранением;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@12. Относятся к основным показателям общественного здоровья: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заболеваемости;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Смертность от отдельных заболеваний;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@13. В каком из вариантов представлен наиболее полный правильный ответ на вопрос – основные методы исследования: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статистический;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историко-архивных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статистический, исторический. экономический, экспериментальный, экспертный;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@14. Выберите правильный ответ на вопроc “какой метод определяет влияние экономики на развитие здравоохранения и влияние здоровья на экономику страны, определяет оптимальные пути повышения эффективности охраны здоровья</w:t>
      </w:r>
      <w:r w:rsidRPr="00F15181">
        <w:rPr>
          <w:rFonts w:ascii="Times New Roman Tj" w:hAnsi="Times New Roman Tj"/>
          <w:sz w:val="28"/>
          <w:szCs w:val="28"/>
        </w:rPr>
        <w:t>”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статистический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историко-архивный;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экономические методы;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@15. Сколько этапов составляет статистическое исследование: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3;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2;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8;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16</w:t>
      </w:r>
      <w:r w:rsidRPr="00F15181">
        <w:rPr>
          <w:rFonts w:ascii="Times New Roman Tj" w:hAnsi="Times New Roman Tj"/>
          <w:sz w:val="28"/>
          <w:szCs w:val="28"/>
        </w:rPr>
        <w:t xml:space="preserve">. Цель стратегии охраны здоровья —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освоение практических навыков анализа историй болезней больных;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мер по предотвращению экологических последствий природных катаклизм для развития страны;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повышение  уровня здоровья населения и оказание медицинских услуг на основе эффективного использования ресурсов общества;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выступление с докладами на конференциях относительно распространенных заболеваний;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@17. Определение ..... - наука, которая изучает влияние социально-экономических факторов, образа жизни на состояние здоровья населения” относиться к научным предметам:  </w:t>
      </w:r>
    </w:p>
    <w:p w:rsidR="00DC45D6" w:rsidRPr="00F15181" w:rsidRDefault="00DC45D6" w:rsidP="00BD3064">
      <w:pPr>
        <w:pStyle w:val="aff3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общая гигиена;</w:t>
      </w:r>
    </w:p>
    <w:p w:rsidR="00DC45D6" w:rsidRPr="00F15181" w:rsidRDefault="00DC45D6" w:rsidP="00BD3064">
      <w:pPr>
        <w:pStyle w:val="aff3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экология;</w:t>
      </w:r>
    </w:p>
    <w:p w:rsidR="00DC45D6" w:rsidRPr="00F15181" w:rsidRDefault="00DC45D6" w:rsidP="00BD3064">
      <w:pPr>
        <w:pStyle w:val="aff3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эпидемиология;</w:t>
      </w:r>
    </w:p>
    <w:p w:rsidR="00DC45D6" w:rsidRPr="00F15181" w:rsidRDefault="00DC45D6" w:rsidP="00BD3064">
      <w:pPr>
        <w:pStyle w:val="aff3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социальная гигиена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f3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всеответы неправильные;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18</w:t>
      </w:r>
      <w:r w:rsidRPr="00F15181">
        <w:rPr>
          <w:rFonts w:ascii="Times New Roman Tj" w:hAnsi="Times New Roman Tj" w:cs="Times New Roman Tj"/>
          <w:sz w:val="28"/>
          <w:szCs w:val="28"/>
        </w:rPr>
        <w:t>. Первичная профилактика направлена на: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создание условий для сохранения здоровья, предупреждение влияние отрицательных факторов окружающей среды на каждого человека, группы лиц или населения в целом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  <w:r w:rsidRPr="00F15181">
        <w:rPr>
          <w:rFonts w:ascii="Textbook Tj" w:hAnsi="Textbook Tj"/>
        </w:rPr>
        <w:t xml:space="preserve">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создание условий для снижения частоты осложнений и случаев смертности от заболеваний, устранение неблагоприятных факторов для их возникновения для каждого человека, группы лиц или населения в целом;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создание условий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для сохранения здоровья, устранение влияния неблагоприятных факторов внешней среды на каждого человека, группы лиц или населения;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укрепление здоровья здоровых, уменьшение частоты и тяжести инвалидности населения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>. все ответы неправильные;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@19. Вторичная профилактика направлена на: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защиту и развитие условий для сохранения здоровья, предупреждения влияния неблагоприятных факторов окружающей среды и условий жизни на индивидуума, группы лиц или населения;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предупреждение прогрессирования заболеваний на ранних стадиях и их последствий;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снижение первичной заболеваемости и вероятности возникновения каких-либо патологий в организме человека;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$D) все ответы 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 xml:space="preserve">@20. .... Общественная наука, которая изучает количественную сторону массовых общественных явлений в неразрывной связи с их качественной стороной”: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вариационые ряды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стандартизатция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демография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статистика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lastRenderedPageBreak/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@21.На каком этапе медико- статистического исследования разрабатываются макеты таблиц для первичной информации: 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bCs/>
          <w:i w:val="0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плана и программы исследования</w:t>
      </w:r>
      <w:r w:rsidRPr="00F15181">
        <w:rPr>
          <w:rStyle w:val="afe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</w:pPr>
      <w:r>
        <w:rPr>
          <w:rStyle w:val="afe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>$B)</w:t>
      </w:r>
      <w:r w:rsidRPr="00F15181">
        <w:rPr>
          <w:rStyle w:val="afe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 xml:space="preserve"> на этапе сбора информации</w:t>
      </w:r>
      <w:r>
        <w:rPr>
          <w:rStyle w:val="afe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</w:pPr>
      <w:r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$C)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 на этапе обобщения данных</w:t>
      </w:r>
      <w:r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$D) на этапе анализа данных</w:t>
      </w:r>
      <w:r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$E)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 все ответы неправильные</w:t>
      </w:r>
      <w:r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@22. Статистика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общественная наука,которая изучает количественную сторону массовых общественных явлений в неразравной связи с их качествеными особенностями;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 xml:space="preserve"> наука, которая изучает разработку и влияние информационного  значения количественных данных массовых общественных явлений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наука, которая на основе использования математического моделирования  осущетвляет сбор инфомаци о массовых общественных явлениях;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$D) наука, которая занимается изучением показателей общественого здоровья  и их интерпретацией;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@23. Для изучения общественного здоровья и факторов, которые на него влияют,  используются методы: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клинические;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</w:pPr>
      <w:r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статистические;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tg-Cyrl-TJ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диагностические;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$D) экономического анализа;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все ответы неправильные;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@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>24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. Для получения более полной объективной картины о состоянии здоровья используется такие методы сбора информации: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опрос;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 w:cs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tg-Cyrl-TJ"/>
        </w:rPr>
        <w:t>дискуссии</w:t>
      </w:r>
      <w:r w:rsidRPr="00F15181"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  <w:t xml:space="preserve"> выкопировка данных из медицинской документации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>$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en-US"/>
        </w:rPr>
        <w:t>D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>) полуструктурированое интервью;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 w:cs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 xml:space="preserve">@25. К единовременному наблюдению относится: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регистрация рождений;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 w:cs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 xml:space="preserve"> перепись населения</w:t>
      </w:r>
      <w:r w:rsidRPr="00F15181"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 w:cs="Times New Roman Tj"/>
          <w:bCs/>
          <w:i w:val="0"/>
          <w:sz w:val="28"/>
          <w:szCs w:val="28"/>
        </w:rPr>
        <w:t xml:space="preserve"> регистрация брака;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>$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  <w:lang w:val="en-US"/>
        </w:rPr>
        <w:t>D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>) регистрация численности и структуры больных в стационарах;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 w:cs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 w:cs="Times New Roman Tj"/>
          <w:i w:val="0"/>
          <w:sz w:val="28"/>
          <w:szCs w:val="28"/>
        </w:rPr>
        <w:t xml:space="preserve">@26. Единица наблюдения определяется в зависимости от: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программы исследования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плана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цель и задачи исследования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$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en-US"/>
        </w:rPr>
        <w:t>D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) методы исследования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lastRenderedPageBreak/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@27. Результаты статистического исследования анализируются на основе использования: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регистрационной статистической документации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амбулаторной карты больного;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статистических таблиц;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$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  <w:lang w:val="en-US"/>
        </w:rPr>
        <w:t>D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истории болезни;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@28. Единица наблюдения — это: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единица статистической совокупности, которая обладает учетными признаками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Любой признак, который имеет исследуемая единица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каждый атрибутивный признак;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en-US"/>
        </w:rPr>
        <w:t>D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) каждый количественный признак;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@29. Какой признак обозначается только цифрами: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@30. Какой признак обозначается только словами: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@31. Какой из этих признаков оказывает влияние на появление результата: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@32. Какой из этих признаков изменяется под видением другого: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@33. Обозначьте первый этап медико- статистического исследования: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разработка целей и задач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анализ данных;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сбор информации (полевые исследования);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разработка программ;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вопросы неправильные;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@34.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Обозначьте 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второй этап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медико- статистического исследования: </w:t>
      </w:r>
    </w:p>
    <w:p w:rsidR="00DC45D6" w:rsidRPr="00F15181" w:rsidRDefault="00DC45D6" w:rsidP="00BD3064">
      <w:pPr>
        <w:pStyle w:val="27"/>
        <w:tabs>
          <w:tab w:val="left" w:pos="0"/>
        </w:tabs>
        <w:ind w:left="0" w:firstLine="0"/>
        <w:contextualSpacing w:val="0"/>
        <w:jc w:val="both"/>
        <w:rPr>
          <w:szCs w:val="28"/>
        </w:rPr>
      </w:pPr>
      <w:r>
        <w:rPr>
          <w:szCs w:val="28"/>
        </w:rPr>
        <w:t>$A)</w:t>
      </w:r>
      <w:r w:rsidRPr="00F15181">
        <w:rPr>
          <w:szCs w:val="28"/>
        </w:rPr>
        <w:t xml:space="preserve"> разработка целей и задач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анализ данных;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сбор информации (полевые исследования);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разработка программ сбора информации;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вопросы неправильные;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@35.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Сбор первичной информации осуществляется на каком этапе медико- статистического исследования?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5;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2;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3;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4;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@36. Интенсивные показатели используются для выявления: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распространение явления в среде;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Удельный вес части вобщем явлении;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во сколько раз произошло увеличение или уменьшения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нетправильных ответов;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@37. Заболеваемость гепатитом А в районе К в данном году составило 6,0 на 10000 населения. Это какой вид показателя: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показатель соотношения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показатель 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@38. Экстенсивные показатели используются для обозначения: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распространённость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удельный вес части явления;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во сколько раз произошло увеличение или уменьшения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правильных ответов;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@39. Демография — это наука о: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народонаселении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структуры медицинского обслуживания;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экономики здравоохранения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$D) инфекционных болезней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правильного ответа нет;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@40.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Иммиграция это;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процесс переселения населения из своей страны в другую страну на длительный период или навсегда;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процесс притока иностранцев в страну на длительный срок;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лишение гражданства;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смертность иностранного гражданина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нетправильного ответа;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 xml:space="preserve">@41.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Эмиграция это: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процесс переселения населения из своей страны в другую страну на длительный период или навсегда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процесс притока иностранцев в страну на длительный срок;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лишение гражданства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смертность иностранного гражданина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нетправильного ответа;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@42. Какой показатель характеризует изменения явления в зависимости от временного фактора или территории: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@43. Обеспеченность города Н врачами составило 36,0 на 10000 населения. Это какой показатель: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@44. Графическое изображение экстенсивного показателя это: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линейное;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секторальное;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столбиковое;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$D) треугольныедиаграммы;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@45. При использовании графического изображения интенсивного показателя не используется диаграмма: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секторальная;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линейная;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столбиковая;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картодиаграммы;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@46. Является экстенсивным показателем: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показатель рождаемости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обеспеченность населения врачами;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показатель младенческой смертности;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удельный вес умерших в зависимости от причин смерти;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@47. К интенсивным показателям относится: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Структура причин смертности детей до 1 года;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Структура заболеваемости по нозологиям;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Обеспеченность населения врачами;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показатели заболеваемости населения;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lastRenderedPageBreak/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@48. Показатели соотношения применяются для определения: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распространенность явления в среде не связанного с биологически со средой;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структура явления;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во сколько раз увеличилось или уменьшилось явление;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@49. Показатель наглядности применяется для обозначения: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распространенность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структура явления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во сколько раз увеличилось или уменьшилось явление;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@50. Какой вариант относится к статистическим показателям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все  варианты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@51.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Каким показателем обозначается обеспеченност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ь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населения больничными койками: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@52. Определите экстенсивный показатель: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уровень инвалидности в городе - 14 ба 1000;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заболеваемостьнаселения города - 470 ба 1000;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удельный вес больных с диабетом среди выписанных - 12%;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обеспеченность населения города врачами - 35 ба 10000;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@53. Какой из представленных показателей является интенсивным: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удельный вес терапевтов среди врачей центра здоровья - 60%;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района 41 ба 10000;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распространенность заболеваемости среди сельского населения - 95 на 10000;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смертность от заболеваний сердечно- сосудистой патологии за 5 лет увеличилось на 40%;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@54. Какой из представленных показателей является показателем наглядности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 в стационаре - 2%;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больничными койками - 120 ба 10000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 от инфаркта составила 30% от общей смертности;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показатель первичной инвалидности за последние три года увеличился на 22%;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@55. Какой из показателей является показателем соотношения: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 за три года выросла на 15%;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района врачами составила – 45 ба 10000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общая смертность впрошлом году составила 15,1 ба 1000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вструктуре населения мужчины составляют 46%;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@56. В каких случаях используется экстенсивный показатель: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при сравнении двух статистических совокупностей;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удельного веса части явления в целом явлении;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распространенности явления в среде;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для определения изменения с базовыми данными;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@57. В каких случаях используется интенсивный показатель: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при сравнении двух статистических совокупностей;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удельного веса части явления в целом явлении;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распространенности явления в среде;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для определения изменения с базовыми данными;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@58. Не является показателем динамического ряда: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$A)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темп роста;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сигмальные отклонения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темп прироста;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абсолютный рост;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@59. С какой целью составляются и изучаются динамические ряды: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для расчета распространённости явления в среде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для восстановления тенденций при изучении явления или процесса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для выявления влияния факторов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для определения темпов изменения явления за определенный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iCs/>
          <w:sz w:val="28"/>
          <w:szCs w:val="28"/>
        </w:rPr>
        <w:t>@60. Вариационный ряд — это:</w:t>
      </w:r>
    </w:p>
    <w:p w:rsidR="00DC45D6" w:rsidRPr="00F15181" w:rsidRDefault="00DC45D6" w:rsidP="00BD3064">
      <w:pPr>
        <w:pStyle w:val="afa"/>
        <w:tabs>
          <w:tab w:val="left" w:pos="0"/>
          <w:tab w:val="left" w:pos="72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ряд чисел, который отличаются друг от друга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  <w:tab w:val="left" w:pos="72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ряд чисел, которые расположены в определенном ранговом порядке и отличаются друг от друга на определенную величину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  <w:tab w:val="left" w:pos="72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ряд чисел, характеризующих неучетные признаки, расположение которых случайное;</w:t>
      </w:r>
    </w:p>
    <w:p w:rsidR="00DC45D6" w:rsidRPr="00F15181" w:rsidRDefault="00DC45D6" w:rsidP="00BD3064">
      <w:pPr>
        <w:pStyle w:val="afa"/>
        <w:tabs>
          <w:tab w:val="left" w:pos="0"/>
          <w:tab w:val="left" w:pos="72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ряд одного признака, которые расположены последовательно;</w:t>
      </w:r>
    </w:p>
    <w:p w:rsidR="00DC45D6" w:rsidRPr="00F15181" w:rsidRDefault="00DC45D6" w:rsidP="00BD3064">
      <w:pPr>
        <w:pStyle w:val="afa"/>
        <w:tabs>
          <w:tab w:val="left" w:pos="0"/>
          <w:tab w:val="left" w:pos="72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lastRenderedPageBreak/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@61. Основные составляющие вариационного ряда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варианта; частота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 общее число наблюдений;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мода; медиана; средняя арифметическая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варианта; мода; частота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варианта; средняяарифметическая</w:t>
      </w:r>
      <w:r w:rsidRPr="00F15181">
        <w:rPr>
          <w:rFonts w:ascii="Times New Roman Tj" w:hAnsi="Times New Roman Tj" w:cs="Times New Roman Tj"/>
          <w:sz w:val="28"/>
          <w:szCs w:val="28"/>
        </w:rPr>
        <w:t>; частота; число наблюдений;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@62. Число групп в вариационном ряду зависит от: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от частоты повторяемости варианты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числа наблюдений в вариационном ряду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средней арифметической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амплитудывариационного ряда;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@63. Средняя арифметическая это: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обобщенный показатель исследуемого признака в статистической совокупности;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величина, которая в вариационномряду расположена на первой строчке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сумма всех вариант;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частота встречаемости каждой варианты;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ответы неправильные;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@64. </w:t>
      </w:r>
      <w:r w:rsidRPr="00F15181">
        <w:rPr>
          <w:rFonts w:ascii="Times New Roman Tj" w:hAnsi="Times New Roman Tj"/>
          <w:sz w:val="28"/>
          <w:szCs w:val="28"/>
        </w:rPr>
        <w:t>Мода: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наиболее редко встречающаяся варианта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варианта с наибольшей величиной;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сумма всех вариант;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часто встречающаяся варианта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@65. </w:t>
      </w:r>
      <w:r w:rsidRPr="00F15181">
        <w:rPr>
          <w:rFonts w:ascii="Times New Roman Tj" w:hAnsi="Times New Roman Tj"/>
          <w:sz w:val="28"/>
          <w:szCs w:val="28"/>
        </w:rPr>
        <w:t>Медиана – это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наиболее часто встречающаяся варианта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варианта, которая в вариационном ряду имеет серединное расположение;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разность между максимальной и минимальной вариантами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редко встречающаяся варианта;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правильного ответа нет;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@66. Средняя арифметическая простая — это когда: 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малое число наблюдений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(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n</w:t>
      </w:r>
      <w:r w:rsidRPr="00F15181">
        <w:rPr>
          <w:rFonts w:ascii="Times New Roman" w:hAnsi="Times New Roman"/>
          <w:bCs/>
          <w:sz w:val="28"/>
          <w:szCs w:val="28"/>
        </w:rPr>
        <w:t>≤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30 и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p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=1);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число наблюдений более 30</w:t>
      </w:r>
      <w:r w:rsidRPr="00F15181">
        <w:rPr>
          <w:rFonts w:ascii="Times New Roman Tj" w:hAnsi="Times New Roman Tj" w:cs="Times New Roman Tj"/>
          <w:sz w:val="28"/>
          <w:szCs w:val="28"/>
        </w:rPr>
        <w:t>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&gt;30 и р= 1);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значительно число наблюдений 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&gt;30 и р&gt;1);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sz w:val="28"/>
          <w:szCs w:val="28"/>
        </w:rPr>
        <w:t>) все ответы правильные(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&gt;20 и р&gt;1);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@67. С применением какой формулы рассчитывается простая арифметическая: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2105025" cy="295275"/>
            <wp:effectExtent l="0" t="0" r="0" b="9525"/>
            <wp:docPr id="1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2105025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323850" cy="295275"/>
            <wp:effectExtent l="0" t="0" r="0" b="9525"/>
            <wp:docPr id="3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323850" cy="29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М</w:t>
      </w:r>
      <w:r w:rsidRPr="00F15181">
        <w:rPr>
          <w:rFonts w:ascii="Times New Roman Tj" w:hAnsi="Times New Roman Tj"/>
          <w:sz w:val="28"/>
          <w:szCs w:val="28"/>
        </w:rPr>
        <w:t>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2171700" cy="295275"/>
            <wp:effectExtent l="0" t="0" r="0" b="9525"/>
            <wp:docPr id="5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2171700" cy="2952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М=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323850" cy="295275"/>
            <wp:effectExtent l="0" t="0" r="0" b="9525"/>
            <wp:docPr id="7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323850" cy="295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@68. Как обозначить медиану, если вариационный ряд четный: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медиана— это первая варианта в вариационном ряду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величина между двумя срединными вариантами;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наиболее часто встречающаяся варианта;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редко встречающаяся варианта;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 четном вариационном ряду медианы нет;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@69. Как обозначить медиану, если вариационный ряд четный: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серединная варианта, которая делит вариационный ряд на две равные половины;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медиана — это первая варианта в вариационном ряду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наиболее часто встречающаяся варианта;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редко встречающаяся варианта;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 четном вариационном ряду медиана не определяется;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@70. Медиана в четном вариационном ряду определяется по формуле: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409575" cy="352425"/>
            <wp:effectExtent l="0" t="0" r="9525" b="9525"/>
            <wp:docPr id="9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4095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400050" cy="304800"/>
            <wp:effectExtent l="0" t="0" r="0" b="0"/>
            <wp:docPr id="11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400050" cy="304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114300" cy="285750"/>
            <wp:effectExtent l="0" t="0" r="0" b="0"/>
            <wp:docPr id="13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114300" cy="2857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323850" cy="323850"/>
            <wp:effectExtent l="0" t="0" r="0" b="0"/>
            <wp:docPr id="15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19127E"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323850" cy="3238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@71. Определение: «… — это ряд числовых измерений, которые расположены в ранговом порядке и отличаются друг от друга на определенную величину» соответствует понятию: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Динамические ряды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Вариационные ряды;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средние арифметические;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@72. Определение: «… - величина, которая занимает в вариационном ряду срединное положение — это: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Динамические ряды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Вариационные ряды;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средние арифметические;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@73. Определение «…величина,которая встречается в вариационном ряду наиболее часто»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вариационный ряд;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lastRenderedPageBreak/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$D) Средняя арифметическая;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/>
          <w:bCs/>
          <w:sz w:val="28"/>
          <w:szCs w:val="28"/>
        </w:rPr>
        <w:t>74.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 вариационном ряду числовые значения изучаемого признака обозначаются: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V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P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G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@75.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Структура явления выражается через показатели: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@76. Если число наблюдений больше 30 и варианты сгруппированы, и имеет место повторяемость варианты, то какой вид вариационного ряда составляется:  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простой;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несгруппованный;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сгруппированный;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все ответы 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@77. Разница между двумя сравниваемыми величинами двух статистических совокупностей признается статистически достоверной (95% вероятности прогноза) если число наблюдений более 30 (</w:t>
      </w:r>
      <w:r w:rsidRPr="00F15181">
        <w:rPr>
          <w:rFonts w:ascii="Times New Roman Tj" w:hAnsi="Times New Roman Tj"/>
          <w:sz w:val="28"/>
          <w:szCs w:val="28"/>
        </w:rPr>
        <w:t>n</w:t>
      </w:r>
      <w:r w:rsidRPr="00F15181">
        <w:rPr>
          <w:rFonts w:ascii="Times New Roman Tj" w:hAnsi="Times New Roman Tj"/>
          <w:sz w:val="28"/>
          <w:szCs w:val="28"/>
        </w:rPr>
        <w:sym w:font="Symbol" w:char="F03E"/>
      </w:r>
      <w:r w:rsidRPr="00F15181">
        <w:rPr>
          <w:rFonts w:ascii="Times New Roman Tj" w:hAnsi="Times New Roman Tj"/>
          <w:sz w:val="28"/>
          <w:szCs w:val="28"/>
        </w:rPr>
        <w:t>30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) в случае, если: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t</w:t>
      </w:r>
      <w:r w:rsidRPr="00F15181">
        <w:rPr>
          <w:rFonts w:ascii="Times New Roman Tj" w:hAnsi="Times New Roman Tj" w:cs="Times New Roman Tj"/>
          <w:sz w:val="28"/>
          <w:szCs w:val="28"/>
        </w:rPr>
        <w:t>менее 1,0;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t равно 1,0;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t больше 1,0 но меньше 2,0;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t больше или равно  2,0;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нетправильного ответа;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i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t xml:space="preserve">@78. С увеличением объема наблюдений ошибка репрезентативности: 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увеличивается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уменьшается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неменяется;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$D). Все ответы 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/>
        </w:rPr>
        <w:t>7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9. Выборка считается малой, если: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n меньше или равно 100;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n меньше или равно 50;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n меньше или равно 30;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 w:cs="Times New Roman Tj"/>
          <w:sz w:val="28"/>
          <w:szCs w:val="28"/>
        </w:rPr>
        <w:t>n меньше или равно 40;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lastRenderedPageBreak/>
        <w:t xml:space="preserve">@80. Минимальная степень достоверности безошибочного прогноза для медико- статистический исследований равно: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68,3%;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90,0%;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95,5%;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99,7%;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@81. Величина средней ошибки средней арифметической равна: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величине средней арифметической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единице наблюдений 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);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степени разнообразия признака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(сигма</w:t>
      </w:r>
      <w:r w:rsidRPr="00F15181">
        <w:rPr>
          <w:rFonts w:ascii="Times New Roman Tj" w:hAnsi="Times New Roman Tj" w:cs="Times New Roman Tj"/>
          <w:sz w:val="28"/>
          <w:szCs w:val="28"/>
        </w:rPr>
        <w:t>);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средним величинам;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@82. Доверительный интервал M</w:t>
      </w:r>
      <w:r w:rsidRPr="00F15181">
        <w:rPr>
          <w:rFonts w:ascii="Times New Roman Tj" w:hAnsi="Times New Roman Tj" w:cs="Times New Roman Tj"/>
          <w:sz w:val="28"/>
          <w:szCs w:val="28"/>
        </w:rPr>
        <w:sym w:font="Symbol" w:char="F0B1"/>
      </w:r>
      <w:r w:rsidRPr="00F15181">
        <w:rPr>
          <w:rFonts w:ascii="Times New Roman Tj" w:hAnsi="Times New Roman Tj" w:cs="Times New Roman Tj"/>
          <w:sz w:val="28"/>
          <w:szCs w:val="28"/>
        </w:rPr>
        <w:t>2 m (n</w:t>
      </w:r>
      <w:r w:rsidRPr="00F15181">
        <w:rPr>
          <w:rFonts w:ascii="Times New Roman Tj" w:hAnsi="Times New Roman Tj" w:cs="Times New Roman Tj"/>
          <w:sz w:val="28"/>
          <w:szCs w:val="28"/>
        </w:rPr>
        <w:sym w:font="Symbol" w:char="F03E"/>
      </w:r>
      <w:r w:rsidRPr="00F15181">
        <w:rPr>
          <w:rFonts w:ascii="Times New Roman Tj" w:hAnsi="Times New Roman Tj" w:cs="Times New Roman Tj"/>
          <w:sz w:val="28"/>
          <w:szCs w:val="28"/>
        </w:rPr>
        <w:t>30) соответствует какой степени безошибочного прогноза: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68,3%;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95,5%;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99,7%;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99,9%;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@83. Оценка достоверности по величине значения коэффициента Стьюдента (t) для малой выборки 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&lt;30) определяется: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по специальным формулам;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по понятию: если </w:t>
      </w:r>
      <w:r w:rsidRPr="00F15181">
        <w:rPr>
          <w:rFonts w:ascii="Times New Roman Tj" w:hAnsi="Times New Roman Tj" w:cs="Times New Roman Tj"/>
          <w:sz w:val="28"/>
          <w:szCs w:val="28"/>
        </w:rPr>
        <w:t>t</w:t>
      </w:r>
      <w:r w:rsidRPr="00F15181">
        <w:rPr>
          <w:rFonts w:ascii="Times New Roman" w:hAnsi="Times New Roman"/>
          <w:sz w:val="28"/>
          <w:szCs w:val="28"/>
        </w:rPr>
        <w:t>≥</w:t>
      </w:r>
      <w:r w:rsidRPr="00F15181">
        <w:rPr>
          <w:rFonts w:ascii="Times New Roman Tj" w:hAnsi="Times New Roman Tj" w:cs="Times New Roman Tj"/>
          <w:sz w:val="28"/>
          <w:szCs w:val="28"/>
        </w:rPr>
        <w:t>2, и P</w:t>
      </w:r>
      <w:r w:rsidRPr="00F15181">
        <w:rPr>
          <w:rFonts w:ascii="Times New Roman" w:hAnsi="Times New Roman"/>
          <w:sz w:val="28"/>
          <w:szCs w:val="28"/>
        </w:rPr>
        <w:t>≥</w:t>
      </w:r>
      <w:r w:rsidRPr="00F15181">
        <w:rPr>
          <w:rFonts w:ascii="Times New Roman Tj" w:hAnsi="Times New Roman Tj" w:cs="Times New Roman Tj"/>
          <w:sz w:val="28"/>
          <w:szCs w:val="28"/>
        </w:rPr>
        <w:t>95%;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по специальной таблице;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sz w:val="28"/>
          <w:szCs w:val="28"/>
        </w:rPr>
        <w:t>) путем вычисления разницы между истинными и расчётнымизначениями;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@84. Варианта; частота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 число наблюдений относятся к: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вариационному ряду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к динамическому ряду;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стандартизации;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для всех числовых рядов;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@85. Корреляция необходима для :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 w:cs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сравнения двух и более статистических совокупностей;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 w:cs="Times New Roman Tj"/>
          <w:b w:val="0"/>
          <w:szCs w:val="28"/>
        </w:rPr>
        <w:t>$B)</w:t>
      </w:r>
      <w:r w:rsidRPr="00F15181">
        <w:rPr>
          <w:rFonts w:ascii="Times New Roman Tj" w:hAnsi="Times New Roman Tj" w:cs="Times New Roman Tj"/>
          <w:b w:val="0"/>
          <w:szCs w:val="28"/>
        </w:rPr>
        <w:t xml:space="preserve"> определения взаимосвязи меду факторными и результативными признаками;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определение достоверности полученных данных;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$D) </w:t>
      </w:r>
      <w:r w:rsidRPr="00F15181">
        <w:rPr>
          <w:rFonts w:ascii="Times New Roman Tj" w:hAnsi="Times New Roman Tj"/>
          <w:b w:val="0"/>
          <w:bCs/>
          <w:szCs w:val="28"/>
          <w:lang w:val="tg-Cyrl-TJ"/>
        </w:rPr>
        <w:t>все варианты правильные</w:t>
      </w:r>
      <w:r w:rsidRPr="00F15181">
        <w:rPr>
          <w:rFonts w:ascii="Times New Roman Tj" w:hAnsi="Times New Roman Tj"/>
          <w:b w:val="0"/>
          <w:bCs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все варианты неправильные;</w:t>
      </w:r>
    </w:p>
    <w:p w:rsidR="00DC45D6" w:rsidRPr="00F15181" w:rsidRDefault="00DC45D6" w:rsidP="006A7A31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i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eastAsia="en-US"/>
        </w:rPr>
        <w:t>@86.</w:t>
      </w:r>
      <w:r w:rsidRPr="00F15181">
        <w:rPr>
          <w:rFonts w:ascii="Times New Roman Tj" w:hAnsi="Times New Roman Tj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t xml:space="preserve">С увеличением объема наблюдений ошибка репрезентативности:  </w:t>
      </w:r>
    </w:p>
    <w:p w:rsidR="00DC45D6" w:rsidRPr="00F15181" w:rsidRDefault="00DC45D6" w:rsidP="006A7A31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увеличивается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6A7A31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уменьшается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6A7A31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неменяется;</w:t>
      </w:r>
    </w:p>
    <w:p w:rsidR="00DC45D6" w:rsidRPr="00F15181" w:rsidRDefault="00DC45D6" w:rsidP="006A7A31">
      <w:pPr>
        <w:pStyle w:val="afa"/>
        <w:tabs>
          <w:tab w:val="left" w:pos="0"/>
        </w:tabs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lastRenderedPageBreak/>
        <w:t>$D). Все ответы правильные;</w:t>
      </w:r>
    </w:p>
    <w:p w:rsidR="00DC45D6" w:rsidRPr="00F15181" w:rsidRDefault="00DC45D6" w:rsidP="006A7A31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@87.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Какие факторы способствуют росту  гепатитов В  и С 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использование нестерильных инструментов;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нарушение правил стерилизации инструментов;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низкий уровень информированности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ответы а, в, с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@88. Выберите вариант ответа, в котором перечислены социально значимые заболевания: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Наркомания, ВИЧ/ СПИД, ТБ, гепатиты;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гипертоническая болезнь, болезнь репродуктивных органов женщин, дисплазия головки бедренной кости у детей;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микроспория, трихомониаз, аднексит;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аднексит, уреаплазмоз, гонорея;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трихомониаз, микроспория, диабет, хронические заболевания легких;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@89. Причины распространения социально- значимых заболеваний: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низкий уровень гигиенических знаний и навыков;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неблагополучные социальные условия (проживание, питание, работа, миграция и др.);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рискованное поведение, в том числе употребление инъекционных наркотиков;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низкий уровень информированности относительно этойг руппы болезней;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@90.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Продолжительность жизни выше у: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мужчин;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женщин;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этот показатель не существует;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одинаково как для мужчин, так и для женщин;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@91. Годовой показатель рождаемости равен </w:t>
      </w:r>
      <w:r w:rsidRPr="00F15181">
        <w:rPr>
          <w:rFonts w:ascii="Times New Roman Tj" w:hAnsi="Times New Roman Tj"/>
          <w:bCs/>
          <w:sz w:val="28"/>
          <w:szCs w:val="28"/>
        </w:rPr>
        <w:t>10-15 рождений ба 1000 населения (10-15‰).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высокий;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чрезвычайно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@92. Годовой показатель рождаемости равен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20-22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рождений на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1000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населения </w:t>
      </w:r>
      <w:r w:rsidRPr="00F15181">
        <w:rPr>
          <w:rFonts w:ascii="Times New Roman Tj" w:hAnsi="Times New Roman Tj"/>
          <w:bCs/>
          <w:sz w:val="28"/>
          <w:szCs w:val="28"/>
        </w:rPr>
        <w:t>(20,0-2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2. 0‰).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высокий;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чрезвычайнонизкий;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@93. Годовой показатель рождаемости равен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30-32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рождений на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1000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населения </w:t>
      </w:r>
      <w:r w:rsidRPr="00F15181">
        <w:rPr>
          <w:rFonts w:ascii="Times New Roman Tj" w:hAnsi="Times New Roman Tj"/>
          <w:bCs/>
          <w:sz w:val="28"/>
          <w:szCs w:val="28"/>
        </w:rPr>
        <w:t>(20,0-2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2. 0‰).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высокий;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чрезвычайно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@94. МКБ -10 состоит из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3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5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1 тома;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2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@95. Распространенность всех видов заболеваний или общая заболеваемость по определению ВОЗ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называется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Incidence;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sz w:val="28"/>
          <w:szCs w:val="28"/>
          <w:lang w:val="en-US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 Point prevalence;</w:t>
      </w:r>
    </w:p>
    <w:p w:rsidR="00DC45D6" w:rsidRPr="0001596F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en-US"/>
        </w:rPr>
      </w:pP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>$</w:t>
      </w:r>
      <w:r>
        <w:rPr>
          <w:rFonts w:ascii="Times New Roman Tj" w:hAnsi="Times New Roman Tj" w:cs="Times New Roman Tj"/>
          <w:bCs/>
          <w:sz w:val="28"/>
          <w:szCs w:val="28"/>
          <w:lang w:val="en-US"/>
        </w:rPr>
        <w:t>C</w:t>
      </w: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)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Prevalence</w:t>
      </w: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>;</w:t>
      </w:r>
    </w:p>
    <w:p w:rsidR="00DC45D6" w:rsidRPr="0001596F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en-US"/>
        </w:rPr>
      </w:pP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)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все</w:t>
      </w: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ответы</w:t>
      </w: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правильные</w:t>
      </w:r>
      <w:r w:rsidRPr="0001596F">
        <w:rPr>
          <w:rFonts w:ascii="Times New Roman Tj" w:hAnsi="Times New Roman Tj" w:cs="Times New Roman Tj"/>
          <w:bCs/>
          <w:sz w:val="28"/>
          <w:szCs w:val="28"/>
          <w:lang w:val="en-US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96</w:t>
      </w:r>
      <w:r w:rsidRPr="00F15181">
        <w:rPr>
          <w:rFonts w:ascii="Times New Roman Tj" w:hAnsi="Times New Roman Tj"/>
          <w:sz w:val="28"/>
          <w:szCs w:val="28"/>
        </w:rPr>
        <w:t>. Осмотр женщин в возрасте старше 35 лет со стороны акушер-гинекологов относиться к какому виду осмотров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профилактический;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систематический;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целевой;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$D)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очередной;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диспансерный;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@97. Какой из показателей является показателем соотношения: 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 за три года выросла на 15%;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района врачами составила – 45 ба 10000 населения;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общая смертность в прошлом году составила 15,1 на 1000 населения;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 структуре населения мужчины составляют 46%;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@98. Виды оценок достоверности: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ошибка репрезентативности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 сигмальные отклонения;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корреляции;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стандартизация;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  <w:tab w:val="left" w:pos="696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@99. Выберите вариант с показателями здоровья населения относятся: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демографические показатели, показатели физического развития, показатели заболеваемости 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показатель смертности</w:t>
      </w:r>
      <w:r w:rsidRPr="00F15181">
        <w:rPr>
          <w:rFonts w:ascii="Times New Roman Tj" w:hAnsi="Times New Roman Tj"/>
          <w:sz w:val="28"/>
          <w:szCs w:val="28"/>
        </w:rPr>
        <w:t>; показатели физического развития,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перинатальной смертности, показатели детской заболеваемости, показатели смертности, показатели обеспеченности больничными койками;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показатели заболеваемости, показатели инвалидности, показатели обращаемости и посещаемости;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@100. Демография – это наука 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заболеваемости и инвалидности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здоровье населения и факторов, влияющих на здоровье;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народонаселения и ее законов;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общественном явлении;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@101. Медицинская демография изучает: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влияние социально-медицинских факторов на процессы движения населения и показателей здоровья населения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отрицательное влияние факторов на здоровье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социальные аспекты с точки зрения медицины и организации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влияние качества медицинской помощи на репродуктивное здоровье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@102. Статика населения – это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естественное движение населения за опреленный промежуток времени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механическоедвижение населения за определенный промежутоквремени;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количественная структура населения на определенный момент времени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перепись больных на определенный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@103. Динамика населения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механического передвижения населения и естественого движения;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изучение инвалидности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изучение заболеваемости мигрантов;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@104. Первая перепись населения независимого Таджикистана была проведена: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30 января 1999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20 января 2000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10 января 2001года;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12 января 2002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@105. К прогрессивному типу населения относят, если: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от 0 то 14 лет преобладает над численностью людей в возрасте 50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численностьнаселения в возрасте 50 и более преобладает над численность населения в возрасте </w:t>
      </w:r>
      <w:r w:rsidRPr="00F15181">
        <w:rPr>
          <w:rFonts w:ascii="Times New Roman Tj" w:hAnsi="Times New Roman Tj"/>
          <w:sz w:val="28"/>
          <w:szCs w:val="28"/>
        </w:rPr>
        <w:t>от 0 ли 14лет;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если численность населения в возрасте от 0 до 14 лет равно численности населения 50 лет и более.;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если численность населения в возрасте до 17 лет больше, чем лиц в возрасте 60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@106. К регрессивному типу населения относят, если: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от 0 то 14 лет преобладает над численностью людей в возрасте 50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50 и более преобладает над численность населения в возрасте</w:t>
      </w:r>
      <w:r w:rsidRPr="00F15181">
        <w:rPr>
          <w:rFonts w:ascii="Times New Roman Tj" w:hAnsi="Times New Roman Tj"/>
          <w:sz w:val="28"/>
          <w:szCs w:val="28"/>
        </w:rPr>
        <w:t xml:space="preserve"> от 0 до 14лет;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если численность населения в возрасте от 0 до 14 лет равно численности населения 50 лет и более.;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если численность населения в возрасте до 14 лет больше, чем лиц в возрасте 60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@107. К стационарному типу населения относят, если: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от 0 то 14 лет преобладает над численностью людей в возрасте 50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50 и более преобладает над численность населения в возрасте</w:t>
      </w:r>
      <w:r w:rsidRPr="00F15181">
        <w:rPr>
          <w:rFonts w:ascii="Times New Roman Tj" w:hAnsi="Times New Roman Tj"/>
          <w:sz w:val="28"/>
          <w:szCs w:val="28"/>
        </w:rPr>
        <w:t xml:space="preserve"> от 0 до 14 лет;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если численность населения в возрасте от 0 до 14 лет равно численности населения 50 лет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если численность населения в возрасте до 14 лет больше, чем лиц в возрасте 60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@108. Естественное движение населения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процесса рождаемости и смертности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миграционных процессов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изменение численности населения в результате детской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изменение численности населения в результате материнской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@109. К общим демографическим показателям относятся: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рождаемость, общая смертность, естественный прирост населения, средняя продолжительность жизни  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инвалидность, смертность, средняя продолжительность жизни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заболеваемость, инвалидность, смертность, средняя продолжительность жизни;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прирост, заболеваемость,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@110. Показатель брачной плодовитости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@111. Показатель рождаемости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@112. Показатель смертности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@113. Показатель младенческой смертности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@114. Механическое движение населения – это: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переселение групп людей с одной местности в другую как в пределах совей страны, так и за ее пределами, в основном с изменением места жительства;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изменениечисленности населения в результате рождаемости;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изменение численности населения в результате смертности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bCs/>
          <w:sz w:val="28"/>
          <w:szCs w:val="28"/>
        </w:rPr>
        <w:t>изменение численности населения в результате естественного прироста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@115. Безвозвратная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 другой регион для постоянного проживания;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временно в другой регион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сезонные выезды в другой регион;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периодические выезды на место учебы или временной работы;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@116. Временная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выезд на постоянное место жительства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выезд на определенный временной период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выезд </w:t>
      </w:r>
      <w:r w:rsidRPr="00F15181">
        <w:rPr>
          <w:rFonts w:ascii="Times New Roman Tj" w:hAnsi="Times New Roman Tj"/>
          <w:sz w:val="28"/>
          <w:szCs w:val="28"/>
        </w:rPr>
        <w:t xml:space="preserve">на постоянное место жительства в определенный сезон;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все ответы правильные;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@117. Сезонная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 другой регион для постоянного проживания;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временно в другой регион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сезонные выезды в другой регион;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периодические выезды на место учебы или временной работы;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@118. Маятниковая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 другой регион для постоянного проживания;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временно в другой регион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сезонные выезды в другой регион;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выезды на место учебы или работы в течения дня;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@119. Общий показатель смертности — это: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на 1000 населения в течении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подростков в течении года на 1000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число умерших детей в течении года на 1000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число умерших женщин репродуктивного возраста в течении года на 1000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@120. В каком случае показатели общей смертности считаются низкими: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7-10 смертных случаев на 1000 населения в год (7,0-10,0‰);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11-15 смертных случаев на 1000 населения в год (11,0-15,0‰);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16-20 смертных случаевна 1000 населения в год (16,0-20,0‰);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3-5 смертных случаев ба 1000 населения в год (3,0-5,0‰);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нетправильно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@121. В каком случае показатели общей смертности считаются средними: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7-10 смертных случаев на 1000 населения в год (7,0-10,0‰);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11-15 смертных случаев на 1000 населения в год (11,0-15,0‰);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16-20 смертных случаев на 1000 населения в год (16,0-20,0‰);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3-5 смертных случаев ба 1000 населения в год (3,0-5,0‰);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@122. В каком случае показатели общей смертности считаются высокими: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7-10 смертных случаев на 1000 населения в год (7,0-10,0‰);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11-15 смертных случаев на 1000 населения в год (11,0-15,0‰);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35 и высши смертных случаев на 1000 населения в год (20,0‰);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3-5 смертных случаев ба 1000 населения в год (3,0-5,0‰);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@123. Общий показатель смертности населения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соотношения числа случаев смерти от какого-либо одного заболевания на 100 населения за определённых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на 1000 населения за год;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по полу относительно 1000 человек этой же группы населения за год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число умерших по отдельной причине за определённых промежуток времени относительно 100000 человек;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u w:val="single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@124. Внутриутробная смертность—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 плода до его рождения или извлечения независимо от сроков беременности;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 плода в родах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смерть плода в течении первых 12 недель беременности;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смерть плода в первой половине беременности;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@125. Неонатальная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смертность новорождённых в течении первых 28 дней жизни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смертность плода в срок от 22 недели беременности, смерть ребенка во время родов и в первые 7 дней после родов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плода до 22 недель беременности;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смерть плода после 22 недель беременности;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@126. Ранняя неонатальная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 новорождённого в первые 7 дней жизни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смерть новорожденного в период от 7 дней до 28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новорожденного от 28 дней жизни до 12 полных месяцев;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гибель плода от 22 недели беременности, смерть новорожденного в родах, и до 7 первых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@127. Поздняя неонатальная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смертьноворождённого в первые 7 дней жизни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смерть новорожденного в период от 8 дней до 28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новорожденного от 28 дней жизни до 12 полных месяцев;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гибель плода от 22 недели беременности, смерть новорожденного в родах, и до 7 первых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@128. Перинатальная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гибель плода от 22 недели беременности, смерть новорождённого во время родов, и до 7 первых дней жизни новорожденного;   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смерть новорожденного в первые 7 дней жизни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новорождённого от 7 дней до 28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смерть ребенка после 28 дней жизни до 12 месяцев;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@129. Гибель плода от 22 недель беременности, смерть новорождённого в период родов и до 7 дней жизни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внутриутробная гибель плода;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неонатальная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перинатальная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поздняя неонатальная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@130. Смерть новорождённых в период от 8 дней до 28 первых дней жизни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внутриутробная гибель плода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поздняя неонатальная смертность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неонатальная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@131. К показателям статики населения относится: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численность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коэффициентповозрастной смертности;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  <w:tab w:val="left" w:pos="718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@132.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Явление </w:t>
      </w:r>
      <w:r w:rsidRPr="00F15181">
        <w:rPr>
          <w:rFonts w:ascii="Times New Roman Tj" w:hAnsi="Times New Roman Tj"/>
          <w:sz w:val="28"/>
          <w:szCs w:val="28"/>
        </w:rPr>
        <w:t>депопуляции</w:t>
      </w:r>
      <w:r w:rsidRPr="00F15181">
        <w:rPr>
          <w:rFonts w:ascii="Times New Roman Tj" w:hAnsi="Times New Roman Tj"/>
          <w:sz w:val="28"/>
          <w:szCs w:val="28"/>
          <w:lang w:val="tg-Cyrl-TJ"/>
        </w:rPr>
        <w:t>ции в стране изображается пирамидой следующего вида: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устойчивая с широким основанием;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колеблющаяся с уменьшающимся основанием;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колеблющаяся с увеличением основания;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неизменная;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@133.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К понятию движение населения относятся: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механическое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механическое и естественное движение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механическое, естественное и социальное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механическое, естественное и социальное, возрастное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@134. Динамика населения не изучает: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механическое и естественное;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механическое;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естественное;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броуновское движение;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@135. Основам методом изучения годового естественного прироста является: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перепись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регистрация рождений и случаев смерти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выборочное демографическое исследование;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социальный опрос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@136. Чаще всего общие демографические показатели обозначаются: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проценты;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промилле;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продесимилле;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все ответы верные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@137. При расчете общего годового показателя рождаемости учитывается число следующих родившихся детей: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живорожденные;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мертворожденные;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живо и мертворождение;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все ответы правильные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@138. К репродуктивному возрасту относится: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от 15 до 20лет;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от 15 до 30лет;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от 15 до 40лет;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 15 до 49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@139. Обобщающим показателем естественного движения населения является: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миграция;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@140. Факторы, которые положительно влияют на продолжительность жизни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показатель брачности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ожирение;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систематическое занятие физкультурой и правильное питание;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табакокурение;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нет правил</w:t>
      </w:r>
      <w:r w:rsidRPr="00F15181">
        <w:rPr>
          <w:rFonts w:ascii="Times New Roman" w:hAnsi="Times New Roman"/>
          <w:sz w:val="28"/>
          <w:szCs w:val="28"/>
          <w:lang w:val="tg-Cyrl-TJ"/>
        </w:rPr>
        <w:t>ӣ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ного отве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@141.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Смерть ребенка в первые сутки относится  к показателю: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поздняя неонатальная смертность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младенческая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мертворождаемость;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@142. Мертворождаемость является частью понятия: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ранняя неонатальная смертность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младенческая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общая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@143. Детская смертность — это смертность: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до1 года;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от 1 года до 14 полных лет;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до 3 лет;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на первом месяце жизни;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@144.  К росту показателя общей смертности не влияет: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Рост заболеваний;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внедрение страховой медицины;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старение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у</w:t>
      </w:r>
      <w:r w:rsidRPr="00F15181">
        <w:rPr>
          <w:rFonts w:ascii="Times New Roman Tj" w:hAnsi="Times New Roman Tj"/>
          <w:sz w:val="28"/>
          <w:szCs w:val="28"/>
          <w:lang w:val="tg-Cyrl-TJ"/>
        </w:rPr>
        <w:t>х</w:t>
      </w:r>
      <w:r w:rsidRPr="00F15181">
        <w:rPr>
          <w:rFonts w:ascii="Times New Roman Tj" w:hAnsi="Times New Roman Tj"/>
          <w:sz w:val="28"/>
          <w:szCs w:val="28"/>
        </w:rPr>
        <w:t>удушение бл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</w:t>
      </w:r>
      <w:r w:rsidRPr="00F15181">
        <w:rPr>
          <w:rFonts w:ascii="Times New Roman Tj" w:hAnsi="Times New Roman Tj"/>
          <w:sz w:val="28"/>
          <w:szCs w:val="28"/>
        </w:rPr>
        <w:t>госасто</w:t>
      </w:r>
      <w:r w:rsidRPr="00F15181">
        <w:rPr>
          <w:rFonts w:ascii="Times New Roman Tj" w:hAnsi="Times New Roman Tj"/>
          <w:sz w:val="28"/>
          <w:szCs w:val="28"/>
          <w:lang w:val="tg-Cyrl-TJ"/>
        </w:rPr>
        <w:t>я</w:t>
      </w:r>
      <w:r w:rsidRPr="00F15181">
        <w:rPr>
          <w:rFonts w:ascii="Times New Roman Tj" w:hAnsi="Times New Roman Tj"/>
          <w:sz w:val="28"/>
          <w:szCs w:val="28"/>
        </w:rPr>
        <w:t>ние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@145.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Смерт</w:t>
      </w:r>
      <w:r w:rsidRPr="00F15181">
        <w:rPr>
          <w:rFonts w:ascii="Times New Roman Tj" w:hAnsi="Times New Roman Tj"/>
          <w:sz w:val="28"/>
          <w:szCs w:val="28"/>
        </w:rPr>
        <w:t>ь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ребенка на 20 дне жизни относится к понятию: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поздняя неонатальная смертность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ранняянеонатальная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постнеонатальнаясмертность;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 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@146. Какой из представленных показателей рассчитывается как отношение родившихся живыми на 1000 населения: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общая плодовитость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брачная плодовитость;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средняя продолжительность жизни;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рождаемость;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@147. Показатель общей смертности равен (7,0-10</w:t>
      </w:r>
      <w:r w:rsidRPr="00F15181">
        <w:rPr>
          <w:rFonts w:ascii="Times New Roman Tj" w:hAnsi="Times New Roman Tj"/>
          <w:bCs/>
          <w:sz w:val="28"/>
          <w:szCs w:val="28"/>
        </w:rPr>
        <w:t>,0‰)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высокий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очень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@148. Показатель общей смертности равен (11,0-15</w:t>
      </w:r>
      <w:r w:rsidRPr="00F15181">
        <w:rPr>
          <w:rFonts w:ascii="Times New Roman Tj" w:hAnsi="Times New Roman Tj"/>
          <w:bCs/>
          <w:sz w:val="28"/>
          <w:szCs w:val="28"/>
        </w:rPr>
        <w:t>,0‰)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высокий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очень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@149. Показатель общей смертности равен -16,0-20</w:t>
      </w:r>
      <w:r w:rsidRPr="00F15181">
        <w:rPr>
          <w:rFonts w:ascii="Times New Roman Tj" w:hAnsi="Times New Roman Tj"/>
          <w:bCs/>
          <w:sz w:val="28"/>
          <w:szCs w:val="28"/>
        </w:rPr>
        <w:t>,0‰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высокий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очень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@150. Выберите правильное определение статики населения. Статика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естественное движение населения за определённый промежуток времени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механическое движение население заопределённый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количественные показатели населения на определенный момент времени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регистрациянаселения в течение определённоговремени;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151</w:t>
      </w:r>
      <w:r w:rsidRPr="00F15181">
        <w:rPr>
          <w:rFonts w:ascii="Times New Roman Tj" w:hAnsi="Times New Roman Tj"/>
          <w:sz w:val="28"/>
          <w:szCs w:val="28"/>
        </w:rPr>
        <w:t xml:space="preserve">. Общая заболеваемость (болезненность)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lastRenderedPageBreak/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зарегистриванных заболеваний   на данный период года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совокупность заболеваний, впервые диагностированных и зарегистрированных в этом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$D)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все варианты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распространеность заболеваний среди населения независимо от обращений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@152. Составные части макета статистической таблицы: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название, подлежащее, сказуемое, итоги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название, итоги;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средние величины и их распределение;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относительные показатели и их распределение;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153</w:t>
      </w:r>
      <w:r w:rsidRPr="00F15181">
        <w:rPr>
          <w:rFonts w:ascii="Times New Roman Tj" w:hAnsi="Times New Roman Tj"/>
          <w:sz w:val="28"/>
          <w:szCs w:val="28"/>
        </w:rPr>
        <w:t xml:space="preserve">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Изучение заболевемости населения важно для: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определения уровня здоровья населения, выявление потребностей населения в количестве и видов оказани медицинской помощи, разработки программ просвещения населения и профилактических мер;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для составления бюджета семьи;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разработка плана борьбыс насекомыми- вредителями;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обустройство работы школ, домов интернатов;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все варианты неправильные;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154</w:t>
      </w:r>
      <w:r w:rsidRPr="00F15181">
        <w:rPr>
          <w:rFonts w:ascii="Times New Roman Tj" w:hAnsi="Times New Roman Tj"/>
          <w:sz w:val="28"/>
          <w:szCs w:val="28"/>
        </w:rPr>
        <w:t xml:space="preserve">. Первичная заболеваемость —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заболеваний, которые были впервые выявлены в этом году при их посещении;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заболеваний, с которыми обратились больные (как первично, так и повторно) при каждом посещении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все заболевания, выявленные врачом в течение 5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155</w:t>
      </w:r>
      <w:r w:rsidRPr="00F15181">
        <w:rPr>
          <w:rFonts w:ascii="Times New Roman Tj" w:hAnsi="Times New Roman Tj"/>
          <w:sz w:val="28"/>
          <w:szCs w:val="28"/>
        </w:rPr>
        <w:t xml:space="preserve">. Болезненность или общая заболеваемость –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заболеваний, зарегистрированных врачом впервые   в течении года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совокупн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о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заболеваний, которые привели к временной потере трудоспособности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$D) совокупность всех заболеваний взрослых плюс болезней детей на любой момент времени;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совокупность болезней за каждые 10 лет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156</w:t>
      </w:r>
      <w:r w:rsidRPr="00F15181">
        <w:rPr>
          <w:rFonts w:ascii="Times New Roman Tj" w:hAnsi="Times New Roman Tj"/>
          <w:sz w:val="28"/>
          <w:szCs w:val="28"/>
        </w:rPr>
        <w:t>.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 </w:t>
      </w:r>
      <w:r w:rsidRPr="00F15181">
        <w:rPr>
          <w:rFonts w:ascii="Times New Roman Tj" w:hAnsi="Times New Roman Tj"/>
          <w:sz w:val="28"/>
          <w:szCs w:val="28"/>
        </w:rPr>
        <w:t xml:space="preserve">определению обращения относится понятие: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если было осуществление 2 и более посещений в связи с одни и тем же заболеванием;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если посещение к врачу было сделано 1 раз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если посещение связано с получением медицинской документации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если это было однократное профилактическое посещение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все ответы неправильные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157. Обращение больного с диагнозом стенокардия, которой он страдает много лет впервые в этом году будет составлять единицу наблюдения для подсчета: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первичной заболеваемости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общей заболеваемости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инвалидности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профессиональной заболеваемости;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хронической заболеваемости;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158</w:t>
      </w:r>
      <w:r w:rsidRPr="00F15181">
        <w:rPr>
          <w:rFonts w:ascii="Times New Roman Tj" w:hAnsi="Times New Roman Tj"/>
          <w:sz w:val="28"/>
          <w:szCs w:val="28"/>
        </w:rPr>
        <w:t xml:space="preserve">. Для составления статистической совокупности по первичному заболеванию мы используем талоны: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талоны со знаком +;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все талоны независимо от 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талоны, не имеющие знак +;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талоны, имеющие знаки + и -;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талоны со знаком 2+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159</w:t>
      </w:r>
      <w:r w:rsidRPr="00F15181">
        <w:rPr>
          <w:rFonts w:ascii="Times New Roman Tj" w:hAnsi="Times New Roman Tj"/>
          <w:sz w:val="28"/>
          <w:szCs w:val="28"/>
        </w:rPr>
        <w:t xml:space="preserve">. Единицей наблюдения для подсчета заболеваемости в центрах здоровья являются: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все   первичные и повторные обращения по поводу заболевания в данном году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все посещения центра здоровья   за все годы заболевания;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обращения больных по поводу как впервые выявле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н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ных заболеваний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,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так и ранее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, но по поводу который они обратились в данном году вперв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ы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перв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ич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но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е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обращение по поводу нового заболевания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 xml:space="preserve"> ежедневное посещение по поводу отдельного заболевания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@160. Виды изучения заболеваемости: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2;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3;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1;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@161. Назовите основной метод изучения заболеваемости: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генеральное;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по данным обращаемости;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выборочное;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профилактическиеосмотры;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по данным еженедельной информации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@162. Кем впервые была предложена МКБ: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Соваж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15181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(Francois Bossier de Lacroi);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АбуалиибниСино;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Сократ;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Р. Кох;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Ар-Роз</w:t>
      </w:r>
      <w:r w:rsidRPr="00F15181">
        <w:rPr>
          <w:rFonts w:ascii="Times New Roman" w:hAnsi="Times New Roman"/>
          <w:bCs/>
          <w:sz w:val="28"/>
          <w:szCs w:val="28"/>
        </w:rPr>
        <w:t>ӣ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@163. МКБ – 10 состоит из: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12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14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22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25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32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@164. Показатели здорового образа жизни: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Соблюдение правил личной гигиены, систематическое занятие физической культурой, исключение рискованного сексуального поведения, правильное питание, исключение вредных привычек, систематическое самообразование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Наличие высшего образования;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Высокое благосостояние;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отличные знания точных наук;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показатели физического развития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@165. Репрезентативность — это: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представление свойств генеральной совокупности в выборочной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особенность вариационного ряда;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средняя величина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$D) показатель вариационного ряда;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@166. Какие из перечисленных групп заболеваний относятся к социально- значимым болезням: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Наркомания, ВИЧ \СПИД, ТБ, болезни, передающиеся половым путем;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Гипертоническая болезнь сердца. ИБС, 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дисплазия </w:t>
      </w:r>
      <w:r w:rsidRPr="00F15181">
        <w:rPr>
          <w:rFonts w:ascii="Times New Roman Tj" w:hAnsi="Times New Roman Tj"/>
          <w:sz w:val="28"/>
          <w:szCs w:val="28"/>
        </w:rPr>
        <w:t>головки бедренной кости;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микроспория, трихомониаз, аднексит;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аднексит, уреаплазмоз, гонорея;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трихомониаз, микроспория, диабет, НИЗ;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167</w:t>
      </w:r>
      <w:r w:rsidRPr="00F15181">
        <w:rPr>
          <w:rFonts w:ascii="Times New Roman Tj" w:hAnsi="Times New Roman Tj"/>
          <w:sz w:val="28"/>
          <w:szCs w:val="28"/>
        </w:rPr>
        <w:t xml:space="preserve">. Назовите виды статистической совокупности: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выборочная. генеральная;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общая.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относительная;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абсолютная;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@168. Определите общую совокупность: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совокупность, состоящая из множества единиц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совокупность, единица наблюдения которых имеют ряд характерных учетных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малое число единиц наблюдения в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$D) нет соответствующегопонятия;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 xml:space="preserve">@169.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Первичным элементом статистичской совокупности является: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единица наблюдения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атрибутивные признаки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количественные признаки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групповыесвойства;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качественные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170</w:t>
      </w:r>
      <w:r w:rsidRPr="00F15181">
        <w:rPr>
          <w:rFonts w:ascii="Times New Roman Tj" w:hAnsi="Times New Roman Tj"/>
          <w:sz w:val="28"/>
          <w:szCs w:val="28"/>
        </w:rPr>
        <w:t xml:space="preserve">. Медико-статистическое исследование должно начаться: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 разработки целей исследования, программы и плана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разработка программы сбора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принятие организационных мер;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определении единицы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определении заработной платы;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@171. Выбор единицы наблюдения зависит от: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обучающей программы;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целей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рабочего плана;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объема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вида статистического наблюдения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172. Какие из представленых вариантов перечисляет только количественные учетные признаки: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дата рождения, место жительство;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возраст, дни госпитализации, лабораторные показатели, пульс, частота дыхания, дозировка лекарств;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фамилия больного, пол, результаты лечения, семейное положение;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результаты лечение, число дней госпитализации,  пол,  методы лечения, семейное положение;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методы лечения, количество проприсанных препаратов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@173. Какие из представленых вариантов перечисляет только качествтенные (атрибутивыне) учетные признаки: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дата рождения, место жительство;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возраст, дни госпитализации, лабораторные показатели, пульс, частота дыхания, дозировка лекарств;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фамилия больного, пол, результаты лечения, семейное положение;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результаты лечение, число дней госпитализации,  пол,  методы лечения, семейное положение;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методы лечения, количество прописанных препаратов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@174. Назовите вид статистической совокупности в зависимости от охвата: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генеральная , выборочная;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полная, непольная;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выборочная, неполная;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выборочаня,  полная;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генеральная,  случайная;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@175. Макет какой таблицы представлен: </w:t>
      </w:r>
    </w:p>
    <w:p w:rsidR="00DC45D6" w:rsidRPr="00F15181" w:rsidRDefault="0019127E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en-US" w:eastAsia="ru-RU"/>
        </w:rPr>
      </w:pPr>
      <w:r>
        <w:rPr>
          <w:rFonts w:ascii="Times New Roman Tj" w:hAnsi="Times New Roman Tj" w:cs="Arial"/>
          <w:noProof/>
          <w:sz w:val="28"/>
          <w:szCs w:val="28"/>
          <w:lang w:eastAsia="ru-RU"/>
        </w:rPr>
        <w:drawing>
          <wp:inline distT="0" distB="0" distL="0" distR="0">
            <wp:extent cx="5019675" cy="1143000"/>
            <wp:effectExtent l="0" t="0" r="9525" b="0"/>
            <wp:docPr id="17" name="Рисунок 44" descr="http://vmede.org/sait/content/Obshesyvennoe_3d_rukovodstvo_medik_2012/2_files/mb4_0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://vmede.org/sait/content/Obshesyvennoe_3d_rukovodstvo_medik_2012/2_files/mb4_003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простой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сложной;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групповой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комбинационной;</w:t>
      </w:r>
      <w:r w:rsidRPr="00F15181">
        <w:rPr>
          <w:rFonts w:ascii="Times New Roman Tj" w:hAnsi="Times New Roman Tj"/>
          <w:sz w:val="28"/>
          <w:szCs w:val="28"/>
          <w:lang w:val="tg-Cyrl-TJ"/>
        </w:rPr>
        <w:tab/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>; случайная;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@176. Основные отличие групповой таблицы от комбинированной 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комбинационой таблице  представлено больше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комбинационой таблице представлено меньше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комбинацоной таблице свойства взаимосвязаны и  между собой и подлежащим;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в комбинационой таблице признаки не связаны между собой;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@177. На первом этапе не выполняется: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целей и  задач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 единицы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объекта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контроль за вводом собранных данных;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программы сбора информации;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@178. На втором этапе медико- статистического исследованияне выполняется: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обучение проведению сбора информации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работа с разработаными статистическми документами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опрос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мониторинг опроса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программы сбора информации;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@179. На третьем этапе медико- статистического исследования не проводится: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обработка собранного материала;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группировка данных;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анализ качества собранного материала;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предварительный анализа собранного матриала;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программы сбора информации;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@180. На четверном этапе медико- статистического исследования не проводится;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Полный анализа собраного материала;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аналитического отчета и построение диаграмм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обоснование результатов исследования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выводы, предложения, разработака плана действий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плана сбора информации по данному исследованию;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@181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Макет какой таблицы представлен: </w:t>
      </w:r>
    </w:p>
    <w:p w:rsidR="00DC45D6" w:rsidRPr="00F15181" w:rsidRDefault="0019127E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noProof/>
          <w:sz w:val="28"/>
          <w:szCs w:val="28"/>
          <w:lang w:eastAsia="ru-RU"/>
        </w:rPr>
        <w:drawing>
          <wp:inline distT="0" distB="0" distL="0" distR="0">
            <wp:extent cx="5019675" cy="1133475"/>
            <wp:effectExtent l="0" t="0" r="9525" b="9525"/>
            <wp:docPr id="18" name="Рисунок 45" descr="http://vmede.org/sait/content/Obshesyvennoe_3d_rukovodstvo_medik_2012/2_files/mb4_0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http://vmede.org/sait/content/Obshesyvennoe_3d_rukovodstvo_medik_2012/2_files/mb4_00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5D6"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простая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сложная;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групповая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комбинационная;</w:t>
      </w:r>
      <w:r w:rsidRPr="00F15181">
        <w:rPr>
          <w:rFonts w:ascii="Times New Roman Tj" w:hAnsi="Times New Roman Tj"/>
          <w:sz w:val="28"/>
          <w:szCs w:val="28"/>
          <w:lang w:val="tg-Cyrl-TJ"/>
        </w:rPr>
        <w:tab/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случайная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@182. Что представляет собой план проведения статистического исследования: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 объекта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целей и задач исследования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развития гипотез;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составление сетки/ графика выполнения работ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</w:t>
      </w:r>
      <w:r w:rsidRPr="004027B7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183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Макет какой таблицы представлен: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DC45D6" w:rsidRPr="00F15181" w:rsidRDefault="0019127E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noProof/>
          <w:sz w:val="28"/>
          <w:szCs w:val="28"/>
          <w:lang w:eastAsia="ru-RU"/>
        </w:rPr>
        <w:drawing>
          <wp:inline distT="0" distB="0" distL="0" distR="0">
            <wp:extent cx="5010150" cy="1085850"/>
            <wp:effectExtent l="0" t="0" r="0" b="0"/>
            <wp:docPr id="19" name="Рисунок 19" descr="http://vmede.org/sait/content/Obshesyvennoe_3d_rukovodstvo_medik_2012/2_files/mb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vmede.org/sait/content/Obshesyvennoe_3d_rukovodstvo_medik_2012/2_files/mb4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5D6"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простая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сложная;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групповая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комбинационная;</w:t>
      </w:r>
      <w:r w:rsidRPr="00F15181">
        <w:rPr>
          <w:rFonts w:ascii="Times New Roman Tj" w:hAnsi="Times New Roman Tj"/>
          <w:sz w:val="28"/>
          <w:szCs w:val="28"/>
          <w:lang w:val="tg-Cyrl-TJ"/>
        </w:rPr>
        <w:tab/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случайная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@184. Сколько видов статистических таблиц существует: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3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2;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5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10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@185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Что такое абсолютные  величины: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показатели, имеющие меру, величину и единицы измерения;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показатели, которые демонстрируют особенностине учётных качественных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показатели, которые используются для сравнения;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таких показателей в статистике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@186. Для определения распространенности явления в среде используются показатели: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сравнительные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 (структура);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@187. Для определения внутренней структуры явления используются показатели: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сравнительные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@188. Для определения уменьшения или увеличения явления рассчитывается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сравнительные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@189. Цель использования экстенсивынх показателей в статистике: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выявления различия в двух сравниваемых совокупностях;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отражения ряда величин сравнения;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 внутрене структуры являения ( части от целого);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определени частоты являения в среде;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частота вляения в сравнении по годам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190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В методики  расчета интенсивного показателя используется  соотношение: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соотношение величины исследуемого явления к общей величине являения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соотношение явления к среде ( например к населению)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 двух независимых являений;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соотношение исследуемого явления к другому явлению, принятому за 100%;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сравнение показателей явления за ряд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191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В методике расчета показателей наглядности используется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соотношение показателя явления к общей среде (соотношение взаимосвязанных совокупностей;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соотношении части к целому;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соотношение величины показателя к несвязанной среде;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соотношение показателей к предыдущему показателю во взаимосвязи со временем наблюдения и чаще всего в%;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@192. Укажите вариант с определением показателя соотношения: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изменений являения во времени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части являния к целому;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частота явления в самостоятельной, не связанной с явлением;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сравнение ряда различный являений;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частота явления  не связанного биологически со средой;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@193. Укажите вариант с определением интенсивного показателя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изменени являени во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разделение целого на части;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уровень, распространенность явления во связанной с ней среде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величина явление в не связанной с ней среде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сравнение ряда схожих величин, имеющих различные значения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@194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Какие показатели используются для изучения распределения больных по возрасту: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@195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Какие показатели используются для изучения распространености заболеваний среди населения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@196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Какие показатели используются для изучения обеспеченности  населения больничными койками: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@197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Число населения района- 150 тысяч, врачей 110.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@198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В 2000 году показатель рождаемости был 20.1%о, а в 2018 составил 17.1%о.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@199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Из 4000 зарегитированых больных -400 страдают заболеваниями сердечно – сосудистой системы 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00. Число населения  120000 , зарегистрировано заболеваний 5000.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01. При проведении исследования мы изучаем: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учетные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неучетные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признаки: и учетные и неучетные;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наиболее интересные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@202. Что такое средняя величина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которая отражает общие, усреденные характеристки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котрая показывает взаимсвязь между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которая показывает неучтные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Величина, которая в вариационном ряду является максимальной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которая в вариационном ряду является минимальной;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@203. Вариационных ряд -это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числовых изменений расположенных в ранговом порядке;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числовых измерений расположеных в случайном порядке;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числовых измерений различных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Ряд бкспорядно расположенных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одинаковых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04. Что не является среденй величиной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средняя арифметическая;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ответы А, В. С;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средняя геометрическая;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205. Что такое варианта: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средняя величина, которая характеризует вариационный ряд;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величина, которая показывает общее число числе в вариационномряду;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каждая величина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$D) отношениемаксимального и минимального числа в вариационном ряду;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максимальное число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@206. Средние величины  применяются для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анализа показателей распространености являения во взаимосвязяной  среде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для характеристики структуры являения 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для характерисики обеспеченности населения варчами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для характеристки тенденция явдяений в среде за определны промежуток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для определения общих свойств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07. Какой показатель относится к средним величинам;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продолжительности жизни поколения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заболеваемость;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инвалидность;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@208. Часть генеральной совокупности называется: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неполная генеральная совкупность;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случайная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выборочная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абсолютная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островковая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@209. Наиболее важный признак, характерный только для выборочной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репрезентативность;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схожесть;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разнообразие;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взаимосвязь;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прозрачность;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@210. Какой показатель демонстрирует разницу между генеральной и выборочной совокупностью: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сигмальное отклонение;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дисперсия;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ошибка репрезентативности;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Корреляция;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Лимит;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@211. Как обеспечивается репрезентативность выборочной совокупности: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применение методов случайного отбора;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Минимальная ошибка;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Максимальная обшика;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амплитуда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сигмальное отклонение;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@212. Для расчета предельного доверительного интервала необходимы данные 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сигмальное отклонение;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 показатель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средняя ошибка средней арифметической ( ошибка репрезентативности);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@213. Что такое динамические ряды: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анализ интенсивных показателей за определенный период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ряд чисел, расположенных с учетом временного фактора;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случайный ряд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качественные показатели, расположенные случайно;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результативные признаки различных факторов;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14. Численые значения динамического ряда называются: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прогностические;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отклонения;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уровни рядов;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случаные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независимые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@215. Вариационый ряд состоит из: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абсолютных, относительных и средних величин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только абсолютных;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только относительных;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только средних;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дискретных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@216. Назовите виды динамических рядов;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интервальный. относительный;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моментный, интервальный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моментный, абсолютный;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моментный,средний;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абсолютный, интревальный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@217. Виды абсолютного прироста;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базисные, абсолютные;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абсолютные. оносительные;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базисные,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средние, относительные;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максимальные, минимальные;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@218. обозначение промилле;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%;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%0;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%00;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Cambria" w:hAnsi="Cambria" w:cs="Cambria"/>
          <w:sz w:val="28"/>
          <w:szCs w:val="28"/>
        </w:rPr>
        <w:t>Δ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" w:hAnsi="Times New Roman"/>
          <w:sz w:val="28"/>
          <w:szCs w:val="28"/>
        </w:rPr>
        <w:t>∞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2</w:t>
      </w:r>
      <w:r w:rsidRPr="00F15181">
        <w:rPr>
          <w:rFonts w:ascii="Times New Roman Tj" w:hAnsi="Times New Roman Tj"/>
          <w:sz w:val="28"/>
          <w:szCs w:val="28"/>
          <w:lang w:val="tg-Cyrl-TJ"/>
        </w:rPr>
        <w:t>19. Обозначение продецимилле;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%;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%0;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%00;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Cambria" w:hAnsi="Cambria" w:cs="Cambria"/>
          <w:sz w:val="28"/>
          <w:szCs w:val="28"/>
        </w:rPr>
        <w:t>Δ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" w:hAnsi="Times New Roman"/>
          <w:sz w:val="28"/>
          <w:szCs w:val="28"/>
        </w:rPr>
        <w:t>∞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@220</w:t>
      </w:r>
      <w:r w:rsidRPr="00F15181">
        <w:rPr>
          <w:rFonts w:ascii="Times New Roman Tj" w:hAnsi="Times New Roman Tj"/>
          <w:sz w:val="28"/>
          <w:szCs w:val="28"/>
        </w:rPr>
        <w:t xml:space="preserve">.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обозначение сантимилле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%;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%0;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%00;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%000;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Cambria" w:hAnsi="Cambria" w:cs="Cambria"/>
          <w:sz w:val="28"/>
          <w:szCs w:val="28"/>
        </w:rPr>
        <w:t>Δ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@221. К каким дисциплинам относится “Общественное здоровье и зддарвоохранение”: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клиническим;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эпидемиолоогическим;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юридическим;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филологическим;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неверны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@222. При изучении показателей здоровья и факторов, влияющих на них не применяется: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социологический;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клинический;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статистический;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 оценочный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@223. Общественное здоровье включает в себя: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здоровье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индивидуальное здоровье любого гражданина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здоровье отдельного гражданина собственной страны;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больных с отдельными заболеваниями;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неверны;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@224. Выберите вариант, который не соответствует понятию основных показателей общественного здоровья: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заболеваемости;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@225. Наиболее приоритетными факторами, влияющим на здоровье является: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экологические;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биологические;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культуральные;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медицинские услуги;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Здоровый образ жизни;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@226. Показатели амплитуды и лимита характерны для какого вида ряда чисел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стандартных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вариационных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27</w:t>
      </w:r>
      <w:r w:rsidRPr="00F15181">
        <w:rPr>
          <w:rFonts w:ascii="Times New Roman Tj" w:hAnsi="Times New Roman Tj"/>
          <w:sz w:val="28"/>
          <w:szCs w:val="28"/>
        </w:rPr>
        <w:t>. Выберите правильный ответ: исторический метод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 соотвествующего поправочного коэффициента;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28</w:t>
      </w:r>
      <w:r w:rsidRPr="00F15181">
        <w:rPr>
          <w:rFonts w:ascii="Times New Roman Tj" w:hAnsi="Times New Roman Tj"/>
          <w:sz w:val="28"/>
          <w:szCs w:val="28"/>
        </w:rPr>
        <w:t>. Выберите правильный ответ: статистический метод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соответствующего поправочного коэффициента или показателя;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29</w:t>
      </w:r>
      <w:r w:rsidRPr="00F15181">
        <w:rPr>
          <w:rFonts w:ascii="Times New Roman Tj" w:hAnsi="Times New Roman Tj"/>
          <w:sz w:val="28"/>
          <w:szCs w:val="28"/>
        </w:rPr>
        <w:t xml:space="preserve">. Выберите правильный ответ: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экономический </w:t>
      </w:r>
      <w:r w:rsidRPr="00F15181">
        <w:rPr>
          <w:rFonts w:ascii="Times New Roman Tj" w:hAnsi="Times New Roman Tj"/>
          <w:sz w:val="28"/>
          <w:szCs w:val="28"/>
        </w:rPr>
        <w:t>метод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соотвествующего поправочного коэффициента;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@230.Для государства, население которых в значительной мере мигрирует из страны этот процесс: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положительный;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отрицательный;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 положительный и отрицательный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правильыне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@231. Выберите правильный ответ: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экспериментальный метод </w:t>
      </w:r>
      <w:r w:rsidRPr="00F15181">
        <w:rPr>
          <w:rFonts w:ascii="Times New Roman Tj" w:hAnsi="Times New Roman Tj"/>
          <w:sz w:val="28"/>
          <w:szCs w:val="28"/>
        </w:rPr>
        <w:t>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 соотвествующего поправочного коэффициента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проведение опытов с целью разработки наиболее эффективных подходов;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@232. Какому методу соответствует определение: “…. позволяет исследовать явления за определенные исторические периоды времени”;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стаститический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историко- архивный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вопросы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@233. Какому методу соответствует определение: “…. позволяет  исследовать взаимное влияние экономики страны и состояния здоровья ”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стаститический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 архивный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вопросы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@234. Какому методу соотвествует определение: “….проведение опытов  с целью разроботки наиболее эффективных подходов;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статистический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 архивный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@235. Выберите верный вариант: задачами предмета “Общественного здоровья и здравоохранения” являются: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Изучение здоровья населения и деятельность медицинских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освоение навыков обсуждения историй болезни;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умение работать с компьютерными базами данных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выступление с докладами по заболеваниямилехких и туберкулеза на конференциях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 xml:space="preserve"> ответы неправильные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@236. При анализе здоровья населения какой из общих  показателей может быть использован: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младенческой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матриенская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неверные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@237. Выберите вариант, в котором указан один из основных показателей здоровья населения: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заболеваемости;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детская смертность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материнская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@238. Из нижеперечисленых вариантов выберите вариант, в котором указан один из возможных основных показателей здоровья населения: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мертворождаемости;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младенческой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неверные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@239. Определите вариант в котором указаны показатели, не входящие в группу основных показателей здоровья населения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заболевамости;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неправильные;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/>
        </w:rPr>
        <w:t>240. Укажите вариант, который не относится к задачам общественного здоровья и здравоохранения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предупреждение снижение объема оказания медицинских услуг и обеспечения лекарственными средствами;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использование ресурсов на приоритетные направления здоровья населения; 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сохранение и развитие системы здравоохранениянего;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снижение уровня бедности домохозяйств;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@241. Для государства, население которых в значительной мере мигрирует из страны этот процесс: 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положительный;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отрицательный;</w:t>
      </w:r>
    </w:p>
    <w:p w:rsidR="00DC45D6" w:rsidRPr="004027B7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 положительный и отрицательный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наследственность;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правильыне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@242. Согласно ВОЗ, какой фактор является значительным на формирование здоровья населения.  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организация медицинской помощи и ее качество;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экологическая обстановка;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социально- гигиенические условия и образ жизни;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наследственность;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@243. В каком варианте указана задача, не входящая в компетенцию предмета общественное здоровье и здравоохранение: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здоровье населения и факторы, на нее влияющие;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система организации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методы хирургического вмешательства;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процессы управления системой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правильного ответа нет;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@244. Групповые свойства статистической совокупности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>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репрезентативность;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схожесть признаков;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различие признаков;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взаимосвязь и средние признаки;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все ответы 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@245. «Разработка плана полевых работ (сбора материала) проводится на этапе: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формулирование целей и задач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организационный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сбор первичной информации;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обработки материала;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вопросы неправильные;</w:t>
      </w:r>
    </w:p>
    <w:p w:rsidR="00DC45D6" w:rsidRPr="00F15181" w:rsidRDefault="00DC45D6" w:rsidP="00BD3064">
      <w:pPr>
        <w:pStyle w:val="27"/>
        <w:tabs>
          <w:tab w:val="left" w:pos="0"/>
        </w:tabs>
        <w:ind w:left="0" w:firstLine="0"/>
        <w:contextualSpacing w:val="0"/>
        <w:jc w:val="both"/>
        <w:rPr>
          <w:szCs w:val="28"/>
        </w:rPr>
      </w:pPr>
      <w:r w:rsidRPr="00F15181">
        <w:rPr>
          <w:szCs w:val="28"/>
        </w:rPr>
        <w:t>@246. Какой вариант относится к 4 этапу медико- статистического исследования: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целеполагание и определение задач;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4 этапа нет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организационный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сбор информации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Анализ. Выводы, предложения;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@247. Анализ, выводы и предложения осуществляются на этапе: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1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4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5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2 этап;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@248. Какой вид диаграммы не используется для наглядности интенсивного показателя.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секторальная;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картограмма;</w:t>
      </w:r>
    </w:p>
    <w:p w:rsidR="00DC45D6" w:rsidRPr="004027B7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" w:hAnsi="Times New Roman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столбиковая;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наследственность;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@249. Динамические ряды – это: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ряд числовых измерений, которые отличаются друг от друга на оправленную величину и расположены в ранговом порядке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ряд 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из однородных статистических величин,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которые показывают величину явления за определенный промежуток времени;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ряд чисел, имеющих одинаковые значения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ряд числе, составленный методом случайной выборки;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  <w:lang w:val="tg-Cyrl-TJ"/>
        </w:rPr>
        <w:t xml:space="preserve"> все ответы правильные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@250.Динамические ряды могут состоять из: 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абсолютных величин;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средних величин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>
        <w:rPr>
          <w:rStyle w:val="afe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 интенсивных показателей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e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>$D) относительных величин;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e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e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 xml:space="preserve"> варианты А,В,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 xml:space="preserve"> верны;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@251. Составляющие вариационного ряда: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 xml:space="preserve">варианта;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частота; число наблюдений;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мода; медиана; средняя арифметическая;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варианта; мода; частота;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варианта; средняя арифметическая; </w:t>
      </w:r>
      <w:r w:rsidRPr="00F15181">
        <w:rPr>
          <w:rFonts w:ascii="Times New Roman Tj" w:hAnsi="Times New Roman Tj" w:cs="Times New Roman Tj"/>
          <w:sz w:val="28"/>
          <w:szCs w:val="28"/>
        </w:rPr>
        <w:t>частота; число наблюдений;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@252. В вариационном ряду каждое число называется: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варианта;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статистический показатель;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$D)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@253. Что зависит от числа наблюдений: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амплитуда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количество создаваемых групп;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лимит;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средняя арифметическая;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 xml:space="preserve">@254. Для определения доверительного интервала в генеральной совокупности нам надо знать следующие параметры: 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интенсивный показатель в генеральной совокупности, ошибку репрезентативности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интенсивный показатель в генеральной совокупности, интенсивный показатель в выборочной совокупности, ошибку репрезентативности, единицу наблюдения;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интенсивный показатель в генеральной совокупности, интенсивный показатель в выборочной совокупности, ошибку репрезентативности в генеральной совокупности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интенсивный показатель в выборочной совокупности, ошибку репрезентативности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a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szCs w:val="28"/>
        </w:rPr>
        <w:t>@255. Метод стандартизации позволяет: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оценить различие в структуре сравниваемых групп;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$B)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нивелировать влияние факторов структуры сравниваемых групп и получить уточненный показатель;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все ответы верные;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$D) все ответы неправильные;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длясравнения со стандартами;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@256.Учетные признаки единиц наблюдения обусловлены: 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целью исследования</w:t>
      </w:r>
      <w:r w:rsidRPr="00F15181">
        <w:rPr>
          <w:rFonts w:ascii="Times New Roman Tj" w:hAnsi="Times New Roman Tj"/>
          <w:b w:val="0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szCs w:val="28"/>
        </w:rPr>
        <w:t>$B)</w:t>
      </w:r>
      <w:r w:rsidRPr="00F15181">
        <w:rPr>
          <w:rFonts w:ascii="Times New Roman Tj" w:hAnsi="Times New Roman Tj"/>
          <w:b w:val="0"/>
          <w:szCs w:val="28"/>
        </w:rPr>
        <w:t xml:space="preserve"> </w:t>
      </w:r>
      <w:r w:rsidRPr="00F15181">
        <w:rPr>
          <w:rFonts w:ascii="Times New Roman Tj" w:hAnsi="Times New Roman Tj"/>
          <w:b w:val="0"/>
          <w:bCs/>
          <w:szCs w:val="28"/>
        </w:rPr>
        <w:t>методами исследования;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методикой расчёта средней величины;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$D) ошибкой репрезентативности;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b w:val="0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@257. Для сравнения интенсивных показателей в двух структурно разных совокупностях применяют метод: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</w:t>
      </w:r>
      <w:r w:rsidRPr="00F15181">
        <w:rPr>
          <w:rFonts w:ascii="Times New Roman Tj" w:hAnsi="Times New Roman Tj"/>
          <w:b w:val="0"/>
          <w:szCs w:val="28"/>
        </w:rPr>
        <w:t>корреляции;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szCs w:val="28"/>
        </w:rPr>
        <w:t>$B)</w:t>
      </w:r>
      <w:r w:rsidRPr="00F15181">
        <w:rPr>
          <w:rFonts w:ascii="Times New Roman Tj" w:hAnsi="Times New Roman Tj"/>
          <w:b w:val="0"/>
          <w:szCs w:val="28"/>
        </w:rPr>
        <w:t xml:space="preserve"> </w:t>
      </w:r>
      <w:r w:rsidRPr="00F15181">
        <w:rPr>
          <w:rFonts w:ascii="Times New Roman Tj" w:hAnsi="Times New Roman Tj"/>
          <w:b w:val="0"/>
          <w:bCs/>
          <w:szCs w:val="28"/>
        </w:rPr>
        <w:t>стандартизации;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метод средних величин;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$D) метод расчета средней арифметической;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</w:t>
      </w:r>
      <w:r w:rsidRPr="00F15181">
        <w:rPr>
          <w:rFonts w:ascii="Times New Roman Tj" w:hAnsi="Times New Roman Tj"/>
          <w:b w:val="0"/>
          <w:szCs w:val="28"/>
        </w:rPr>
        <w:t>нет правильного ответа;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@258. Для расчета коэффициента плодовитости необходимы сведения: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число родившихся живыми детей. общее число населения;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szCs w:val="28"/>
        </w:rPr>
        <w:lastRenderedPageBreak/>
        <w:t>$B)</w:t>
      </w:r>
      <w:r w:rsidRPr="00F15181">
        <w:rPr>
          <w:rFonts w:ascii="Times New Roman Tj" w:hAnsi="Times New Roman Tj"/>
          <w:b w:val="0"/>
          <w:szCs w:val="28"/>
        </w:rPr>
        <w:t xml:space="preserve"> </w:t>
      </w:r>
      <w:r w:rsidRPr="00F15181">
        <w:rPr>
          <w:rFonts w:ascii="Times New Roman Tj" w:hAnsi="Times New Roman Tj"/>
          <w:b w:val="0"/>
          <w:bCs/>
          <w:szCs w:val="28"/>
        </w:rPr>
        <w:t>число родившихся живыми детей, общее число женин;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число родившихся; численность женщин 15-49 лет;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$D) число родов, число беременных женщин;  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</w:t>
      </w:r>
      <w:r w:rsidRPr="00F15181">
        <w:rPr>
          <w:rFonts w:ascii="Times New Roman Tj" w:hAnsi="Times New Roman Tj"/>
          <w:b w:val="0"/>
          <w:szCs w:val="28"/>
        </w:rPr>
        <w:t>нет правильного ответа;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szCs w:val="28"/>
        </w:rPr>
        <w:t>@259. Депопуляция</w:t>
      </w:r>
      <w:r w:rsidRPr="00F15181">
        <w:rPr>
          <w:rFonts w:ascii="Times New Roman Tj" w:hAnsi="Times New Roman Tj"/>
          <w:b w:val="0"/>
          <w:szCs w:val="28"/>
          <w:lang w:val="tg-Cyrl-TJ"/>
        </w:rPr>
        <w:t xml:space="preserve"> это</w:t>
      </w:r>
      <w:r w:rsidRPr="00F15181">
        <w:rPr>
          <w:rFonts w:ascii="Times New Roman Tj" w:hAnsi="Times New Roman Tj"/>
          <w:b w:val="0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увеличение численности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уменьшение численности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численность населения не меняется;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повозрастная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@260. Что такое генеральная совокупность: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уточненные показатели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различные признаки окружающей среды;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единицы наблюдения, обладающие схожими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идентичные статистические показатели;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@261. Что такое выборочная совокупность: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уточненые показатели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различные признаки окружающей среды;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единицы наблюдения, обладающие схожими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Часть генеральной совокупности, отобранная с использованием специфических методов;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@262. Каким образом определяется взаимосвяз</w:t>
      </w:r>
      <w:r w:rsidRPr="00F15181">
        <w:rPr>
          <w:rFonts w:ascii="Times New Roman Tj" w:hAnsi="Times New Roman Tj" w:cs="Cambria"/>
          <w:sz w:val="28"/>
          <w:szCs w:val="28"/>
          <w:lang w:val="tg-Cyrl-TJ" w:eastAsia="ru-RU"/>
        </w:rPr>
        <w:t xml:space="preserve">ь 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признаков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коэффициент ассоциации Юла, Пирсона, коэффициент корреляции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 показатели;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соотношения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средние величины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@263. Каким образом определятеся взаимосвязь признаков: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коэффициент ассоциации Юла, Пирсона, коэффициент корреляции;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 показатели;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средние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eastAsia="ru-RU"/>
        </w:rPr>
        <w:t>@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264. Какой показатель применяется для  изучения структуры больных по возрасту: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eastAsia="ru-RU"/>
        </w:rPr>
        <w:t>$</w:t>
      </w:r>
      <w:r w:rsidRPr="00F15181">
        <w:rPr>
          <w:rFonts w:ascii="Times New Roman Tj" w:hAnsi="Times New Roman Tj" w:cs="Arial"/>
          <w:sz w:val="28"/>
          <w:szCs w:val="28"/>
          <w:lang w:val="en-US" w:eastAsia="ru-RU"/>
        </w:rPr>
        <w:t>D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@265. Показатель обеспеченности населения больничными койками характеризует: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качество госпитальной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доступность госпитальной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Безопасноть госпитальной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нужен только для статистики;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@266. Если возникнет необходимость расчета распространения явления во взаимосвязанной среде какой показатель будет использован: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@267. Показатель абсолютного прироста является показателем: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вариационного ряда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динамического ряда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ряда случайных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ряда абсолютных числе;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@268. Численность населения в возрасте до 14 лет ниже  численность показателя в возрасте до 50 лет. Это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прогрессивный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регрессивный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стандартный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@269. Численность населения в возрасте до 14 лет больше численности показателя населения  в возрасте до 50 лет. Это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прогрессивный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регрессивный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стандартный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@270. Численность населения в возрасте до 14 лет равно  численности показателя населения  в возрасте до 50 лет. Это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прогрессивный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регрессивный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стандартный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@271. Для государства, которая принимает мигрантов этот процесс: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положительный;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отрицательный;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 положительный и отрицательный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$D) не знаю;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@272. Как рассчитать естественный прирост населения: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 годового показателя  рождаемости отнимаем годовой показатель смертности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 числености населения отнимаем число умерших;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 числености населения прибавляем число родившихся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по специальной таблице;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@273. Маятниковая миграция относится к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естественому движению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стандартсному джижению;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механическому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неустойчивому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@274. Коэффициент корреляции равен 0.5:    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между признаками слабая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отсутсвует;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средняя;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связь сильная;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@275. Коэффициени Юла равен 0.5: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между признаками слабая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отсутсвует;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средняя;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связь сильная;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@276. Первичная заболеваемость составила 3240.3 на 100000 населения Это показател</w:t>
      </w:r>
      <w:r w:rsidRPr="00F15181">
        <w:rPr>
          <w:rFonts w:ascii="Times New Roman Tj" w:hAnsi="Times New Roman Tj"/>
          <w:sz w:val="28"/>
          <w:szCs w:val="28"/>
        </w:rPr>
        <w:t>ь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@277. Если часть населения покидает страну навсегда, то это процесс называется: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эммиграция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иммиграция;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реинтеграция;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беженцы;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@278. Численность среднего медперсонала составила 23 на 10 тыс населения. В даном случае это показатель: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@279. Показательс структуры больничного фонда является показателем: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@280. Кодекс здоровья Республики Таджикистан был принят: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2005;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2017;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@281. К естественому движению населения не относится: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миграция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bookmarkStart w:id="1" w:name="_Hlk5469735"/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@282. Для расчета средней арифметической необходимо использовать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стандартные ряды;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вариационные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@283. Сигмальное отклонение показывает нам: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схожесть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разнообразие признаков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средние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@284. Укажите правильный вариант из нижеуказанных  относительно понятия интенсивного показателя: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измененения являения во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структура явления;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уровень. распространенность  явления во  взаимосязанной среде;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уровень явления не во взаимосвязанной среде;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сравнение двух самостоятельный величин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@285.Содержание 1% прироста это показател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ь в: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стандартных рядах;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вариационных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@286. Мо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жет ли прирост населения быть отрицательным.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да, конечно;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никогда прирост не может быть отрицательынм;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только в особых случаях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нет, никогда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287. Если одна часть структуры явления  в одном случае составляет 35 % а в другом 45%, можем ли мы утверждать, что уровень распространенности во втором случае выше: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да, конечно;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нет, никогда;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 знаю;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только в особых случаях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288. Может ли одновременно иметь место высокий уровень общей смертности и высокий показатель средней продолжительности жизни?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да, конечно;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нет, никогда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только в исключительных случаях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@289.Величина, которая отражает общие свойства статистической совокупности называется: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средняя величина;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стандартная величина;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максимальная;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$D) миниальная;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@290. Мода </w:t>
      </w:r>
      <w:r w:rsidRPr="00F15181">
        <w:rPr>
          <w:rFonts w:ascii="Times New Roman Tj" w:hAnsi="Times New Roman Tj"/>
          <w:bCs/>
          <w:sz w:val="28"/>
          <w:szCs w:val="28"/>
        </w:rPr>
        <w:t>-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это значение: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средняя;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максимальная;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простая;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наиболее часто встречающаяся;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@291. Варианта, которая расположена в середине вариационого ряда  и делить его на две равные части называются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средняя арифметическая;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максимальная;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@292. Методы формирования выборочной совокупности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механический;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метод лотореи;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метод случайных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метод целенаправленного отбора;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@293. Программа сбора информации -это: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анкета;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инструкция;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план работы;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дорожная карта;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@294. Статистическая совокупность состоит из: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из единиц наблюдения, обладающих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из существующих единиц;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из единиц, не обладающих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все ответы неправильные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правильыне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@295. Средние показатели используются при анализе следующих данных: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распространенности явления в среде;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структуры явления;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обеспеченности населения врачебными кадрами;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определени тенденций изменения ситуации;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общих свойств статистическиой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 w:cs="Arial"/>
          <w:bCs/>
          <w:sz w:val="28"/>
          <w:szCs w:val="28"/>
          <w:lang w:eastAsia="ru-RU"/>
        </w:rPr>
        <w:t>@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296.</w:t>
      </w:r>
      <w:r w:rsidRPr="00F15181">
        <w:rPr>
          <w:rFonts w:ascii="Times New Roman Tj" w:hAnsi="Times New Roman Tj" w:cs="Arial"/>
          <w:bCs/>
          <w:sz w:val="28"/>
          <w:szCs w:val="28"/>
          <w:lang w:eastAsia="ru-RU"/>
        </w:rPr>
        <w:t>Какие данные используются для расчета общего показателя рождаемости населения: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 и мертвыми/ число родившихся живыми;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живымив данном году/ число родившихся живыми в прошлом году;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в данном году / средняя численость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$D) средняя численость населения в данном году/ средняя численость населения в прошлом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детей в возрасте до 1года/ средняя численость населения;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@297.Какие данные необходимы для расчета общего показателя смертности населения.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средняя численость населения в данном году / средняя численость населения в прошлом году</w:t>
      </w:r>
      <w:r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в данном году/ среднегодовая численость населения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в данном году/ число родившихся в даном году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 xml:space="preserve">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число умерших в данном году/ число умерших впрошлом году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e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в даном году / средняя численость населения за последние 5 лет</w:t>
      </w:r>
      <w:r w:rsidRPr="00F15181">
        <w:rPr>
          <w:rStyle w:val="afe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@298. Для определения структуры смертности населения  необходимы следующие данные.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Segoe UI Semilight"/>
          <w:sz w:val="28"/>
          <w:szCs w:val="28"/>
          <w:lang w:val="tg-Cyrl-TJ" w:eastAsia="ru-RU"/>
        </w:rPr>
      </w:pPr>
      <w:r>
        <w:rPr>
          <w:rFonts w:ascii="Times New Roman Tj" w:hAnsi="Times New Roman Tj" w:cs="Segoe UI Semilight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число умерших от отдельных причин/ число умерших всего в данном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Segoe UI Semilight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число умерших всего/ среняя численость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Segoe UI Semilight"/>
          <w:sz w:val="28"/>
          <w:szCs w:val="28"/>
          <w:lang w:val="tg-Cyrl-TJ" w:eastAsia="ru-RU"/>
        </w:rPr>
      </w:pPr>
      <w:r>
        <w:rPr>
          <w:rFonts w:ascii="Times New Roman Tj" w:hAnsi="Times New Roman Tj" w:cs="Segoe UI Semilight"/>
          <w:sz w:val="28"/>
          <w:szCs w:val="28"/>
          <w:lang w:val="tg-Cyrl-TJ" w:eastAsia="ru-RU"/>
        </w:rPr>
        <w:lastRenderedPageBreak/>
        <w:t>$C)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средняя численность населения/  число умерших в даном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Segoe UI Semilight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$D) общая численость родившихся вданом году/ общее число умерших;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абсолютное число умерших от различных причин/ численость родившихся в прошлом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bCs/>
          <w:sz w:val="28"/>
          <w:szCs w:val="28"/>
          <w:lang w:eastAsia="ru-RU"/>
        </w:rPr>
        <w:t>@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299. Для расчета перинатальной смертности необходимы следующие данные: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мертворожденных, число умерших в возрасте 0-6дней жизни,число родивщихся живыми и число родивщихся мертвым</w:t>
      </w:r>
      <w:r w:rsidRPr="00D70E5C">
        <w:rPr>
          <w:rFonts w:ascii="Times New Roman" w:hAnsi="Times New Roman" w:cs="Arial"/>
          <w:bCs/>
          <w:sz w:val="28"/>
          <w:szCs w:val="28"/>
          <w:lang w:eastAsia="ru-RU"/>
        </w:rPr>
        <w:t>;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число детей, родившихся живыми, число детей родившихся мертвыми, число умерших в течении 1 месяца  жизни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детей на 1 неделе жизни, число умерших детей на 2 неделе жизни, число родившихся в год;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$D) 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число детей, родившихся живыми, число детей родившихся мертвыми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,  средняя численность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число детей, родившихся живыми, число детей родившихся мертвыми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@300. Для расчета  плодовитости  необходимы следующие данные: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 детей/число женщин в возрасте 15-49 лет;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 и мертвыми в даном году. Общее число женщин;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число женщин в возрасте 15-49 лет/ средняя численность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$D) число родившихся в данном году / средняя численность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число родившхся в даном году \ срдняя численость населения в прошлом году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;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@301. в независимом Таджикистане Первая всеобщая перепись населения была организована: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30 января 1999года;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20 января 2000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10 января 2001года;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12 января 2002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@302. Материнская смертность –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смерть женщины, наступившая в период беременности или в пределах 42 дней после ее окончания от какой-либо причины, связанной с беременностью, отягощенной ею или ее ведением, но не от несчастных случаев или случайных причин;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смерть женщины, наступившая в пределах 42 дней после ее окончания от какой-либо причины, связанной с беременностью;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смерть беременной женщины, наступившая по причинам, связанных с беременностью;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смерть женщины репродуктивного возраста по причине несчастного случая или случаайных причин;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@303. Не считается основным статистическим методом исследования: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оперативная запись демографических процессов;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перепись населения и его анализ;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выборочное статистическое исследование;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изучение заболеваемости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@304. Основые принципы проведения переписи населения: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всеобшность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единая программа сбора информации;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определная единица наблюдения;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единовременность;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F15181">
        <w:rPr>
          <w:rFonts w:ascii="Times New Roman Tj" w:hAnsi="Times New Roman Tj"/>
          <w:bCs/>
          <w:sz w:val="28"/>
          <w:szCs w:val="28"/>
        </w:rPr>
        <w:t>,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F15181">
        <w:rPr>
          <w:rFonts w:ascii="Times New Roman Tj" w:hAnsi="Times New Roman Tj"/>
          <w:bCs/>
          <w:sz w:val="28"/>
          <w:szCs w:val="28"/>
        </w:rPr>
        <w:t>,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ответы 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before="4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@305. Определении «единого времени» относится к следующему принципу переписи населения: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всеобщность;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наличие единой программы;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определение единицы наблюдения;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@306. К показателям статики населения относится: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и состав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повозрастной показатель смертности;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  <w:tab w:val="left" w:pos="7180"/>
        </w:tabs>
        <w:spacing w:before="7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@307. Депопулятсия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увеличение численности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уменьшение числености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численость населения постоянная;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повозрастной показатель смертности;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@308. К основным показателям естественного движения населения не относится;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смертность;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миграция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общий коэффициент рождаемости;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 населения;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  <w:tab w:val="left" w:pos="3969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@309. В развитых странах демографическая политика направлена на: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повышение благосостояни населения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решени экологических проблем;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снижение рождаемости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before="7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@310. Факторы, влияющие положительно на среднюю продолжииельность жизни: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показатели барчности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ожирение;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занятия спортом;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курение;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@311. Основные причины отрицательного естественого прироста: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увеличени показателя смертности отнсительно показателя рожадемости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младенческая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одновременный рост рождаемости и смертности;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рост рождаемости;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@312. К ранней неонатальной смертности относиться: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мертворождаемость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неонатальная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общая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смерть наступивщая в возрасте 0-6дней;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@313. В Центре здоровья для регистрации заключительного диагноза используется: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форма № 036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Форма № 040;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Форма № 024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$D)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@314. В каком медицинском учреждении для регистрации заключительного диагноза используется Форма № 036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 центре здоровья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 центральной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 республиканской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В военном госпитале;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 городской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@315. Заболеваемость населения изучается по: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домашним визитам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обращаемости;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числености госпитализироанных;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по целевым осмотрам;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изучению еженедельных отчетов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@316. Значение больничного листа;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статистическое;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юридическое;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экономическое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ответы</w:t>
      </w:r>
      <w:r w:rsidRPr="00F15181">
        <w:rPr>
          <w:rFonts w:ascii="Times New Roman Tj" w:hAnsi="Times New Roman Tj"/>
          <w:sz w:val="28"/>
          <w:szCs w:val="28"/>
          <w:lang w:val="tg-Cyrl-TJ"/>
        </w:rPr>
        <w:t>,</w:t>
      </w:r>
      <w:r w:rsidRPr="00F15181">
        <w:rPr>
          <w:rFonts w:ascii="Times New Roman Tj" w:hAnsi="Times New Roman Tj"/>
          <w:sz w:val="28"/>
          <w:szCs w:val="28"/>
        </w:rPr>
        <w:t xml:space="preserve"> а,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в,</w:t>
      </w:r>
      <w:r w:rsidRPr="00F15181">
        <w:rPr>
          <w:rFonts w:ascii="Times New Roman Tj" w:hAnsi="Times New Roman Tj"/>
          <w:sz w:val="28"/>
          <w:szCs w:val="28"/>
        </w:rPr>
        <w:t xml:space="preserve"> с</w:t>
      </w:r>
      <w:r w:rsidRPr="00F15181">
        <w:rPr>
          <w:rFonts w:ascii="Times New Roman Tj" w:hAnsi="Times New Roman Tj"/>
          <w:sz w:val="28"/>
          <w:szCs w:val="28"/>
          <w:lang w:val="tg-Cyrl-TJ"/>
        </w:rPr>
        <w:t>,</w:t>
      </w:r>
      <w:r w:rsidRPr="00F15181">
        <w:rPr>
          <w:rFonts w:ascii="Times New Roman Tj" w:hAnsi="Times New Roman Tj"/>
          <w:sz w:val="28"/>
          <w:szCs w:val="28"/>
        </w:rPr>
        <w:t xml:space="preserve"> 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@317. Врачебно консультативная комиссия утверждается: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заведующим отделением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Управлением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главным врачом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Министерством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@318. Кодекс здравоохранения республики Таджикистан был принят: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2005;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2017;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@319. Основная цель принятия Кодекса Здравоохранения РТ: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реализация конституционых прав граждан, охранан здоровье;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увеличение числености медицинских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увеличение вклада международных организаций в здравоохранение;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>$D) увеличение числа медицинских работников;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@320. Что такое аккредитиция: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color w:val="222222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официальное признание наличия в учреждении здравоохранения условий для качественного, своевременного, определенного уровня медицинского обслуживания населения, соблюдения им стандартов в сфере здравоохранения</w:t>
      </w:r>
      <w:r w:rsidRPr="00F15181">
        <w:rPr>
          <w:rFonts w:ascii="Times New Roman Tj" w:hAnsi="Times New Roman Tj" w:cs="Arial"/>
          <w:color w:val="222222"/>
          <w:sz w:val="28"/>
          <w:szCs w:val="28"/>
          <w:shd w:val="clear" w:color="auto" w:fill="FFFFFF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функционирование медицинских учреждений  в современых условиях;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оснащение мудицинских учреждений современным оборудованием;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исключение государственного регулирования деятельности медицинского учреждения;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Предоставление медицинскому учреждению полной самостоятельности</w:t>
      </w:r>
      <w:r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bCs/>
          <w:sz w:val="28"/>
          <w:szCs w:val="28"/>
          <w:lang w:eastAsia="ru-RU"/>
        </w:rPr>
        <w:t>@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321. </w:t>
      </w:r>
      <w:r w:rsidRPr="00F15181">
        <w:rPr>
          <w:rFonts w:ascii="Times New Roman Tj" w:hAnsi="Times New Roman Tj"/>
          <w:sz w:val="28"/>
          <w:szCs w:val="28"/>
          <w:lang w:eastAsia="ru-RU"/>
        </w:rPr>
        <w:t>Принципы политики страны в области здравоохранения;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color w:val="auto"/>
          <w:sz w:val="28"/>
          <w:szCs w:val="28"/>
        </w:rPr>
        <w:t xml:space="preserve"> обеспечение равенства прав граждан на получение безопасной, эффективной и качественной медицинской помощи; </w:t>
      </w:r>
    </w:p>
    <w:p w:rsidR="00DC45D6" w:rsidRPr="00F15181" w:rsidRDefault="00DC45D6" w:rsidP="00E6775B">
      <w:pPr>
        <w:pStyle w:val="Default"/>
        <w:tabs>
          <w:tab w:val="left" w:pos="0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Pr="00F15181">
        <w:rPr>
          <w:rFonts w:ascii="Times New Roman Tj" w:hAnsi="Times New Roman Tj"/>
          <w:color w:val="auto"/>
          <w:sz w:val="28"/>
          <w:szCs w:val="28"/>
        </w:rPr>
        <w:t xml:space="preserve"> обеспечение гарантированного объема безвозмездной медицинской помощи </w:t>
      </w:r>
      <w:r w:rsidRPr="00F15181">
        <w:rPr>
          <w:rFonts w:ascii="Times New Roman Tj" w:hAnsi="Times New Roman Tj"/>
          <w:sz w:val="28"/>
          <w:szCs w:val="28"/>
        </w:rPr>
        <w:t xml:space="preserve">защита здоровья матери и ребёнка;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Pr="00F15181">
        <w:rPr>
          <w:rFonts w:ascii="Times New Roman Tj" w:hAnsi="Times New Roman Tj"/>
          <w:color w:val="auto"/>
          <w:sz w:val="28"/>
          <w:szCs w:val="28"/>
        </w:rPr>
        <w:t xml:space="preserve"> приоритетность профилактической направленности в деятельности системы здравоохранения; доступность медицинской помощи;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</w:rPr>
      </w:pPr>
      <w:r w:rsidRPr="00F15181">
        <w:rPr>
          <w:rFonts w:ascii="Times New Roman Tj" w:hAnsi="Times New Roman Tj"/>
          <w:color w:val="auto"/>
          <w:sz w:val="28"/>
          <w:szCs w:val="28"/>
        </w:rPr>
        <w:t xml:space="preserve">$D) обеспечение санитарно - эпидемиологической безопасности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  <w:lang w:eastAsia="ru-RU"/>
        </w:rPr>
        <w:t>расширение возможностей общества в вопросах охраны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@322. Финансовые источники здравоохранения: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бюджетные средства;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благотворительные взносы и пожертвования организаций, предприятий независимо от форм собственности;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благотворительные взносы и пожертвования граждан, в том числе физических лиц других государств;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средства, полученные организациями сферы здравоохранения в результате иной деятельности, не противоречащей законодательству Республики Таджикистан;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ahoma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Tahoma"/>
          <w:sz w:val="28"/>
          <w:szCs w:val="28"/>
          <w:lang w:val="tg-Cyrl-TJ" w:eastAsia="ru-RU"/>
        </w:rPr>
        <w:t xml:space="preserve">@323. Для получения категории  могут пройти аттестацию медицинских кадров следующие контингенты специалистов: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молодые специалисты с высшим и средним образованием,  после 3 лет окончания учебного заведения;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медицинские работники, каждые пять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медицинские работники имеющие 1 года стажа, каждые пять лет л,;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 иностранные специалисты, которые приняты на работу в РТ;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 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@324. В Республике Таджикистан осуществляются следующие виды экспертиз в сфере здравоохранения: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экспертиза профессиональной пригодности и экспертиза заболевания, связанного с профессией;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экспертиза временной нетрудоспособности</w:t>
      </w:r>
      <w:r w:rsidRPr="004027B7">
        <w:rPr>
          <w:rFonts w:ascii="Times New Roman" w:hAnsi="Times New Roman"/>
          <w:sz w:val="28"/>
          <w:szCs w:val="28"/>
          <w:lang w:eastAsia="ru-RU"/>
        </w:rPr>
        <w:t>;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судебно - медицинская, судебно - психиатрическая и судебно- наркологическая экспертизы;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$D) санитарно - эпидемиологическая экспертиза экспертиза лекарственных средств и медицинских товаров;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@325. Виды медицинской помощи: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доврачебная медицинская помощь -первичная медико-санитарная помощь;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квалифицированная медицинская помощь- специализированная медицинская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высококвалифицированная медицинская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медико-социальная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@326. 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>Формы предоставления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амбулаторно-поликлиническая помощь (первичная медико-санитарная помощь, консультативно-диагностическая помощь); народная медицина;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стационарная помощь;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скорая медицинская помощь;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восстановительное лечение и медицинская реабилитация; - паллиативная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@327. Принципы деятельности семейной медицины;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доступность, - интегрированность, единство, - внимание к семье, надежность;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Оказания помощи только на платной основе;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Принсип выбора больного со стороны врача;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Оказание помощи только в чрезвычайных условиях;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Принсип исключительно 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eastAsia="ru-RU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328. К субъектам семейной медицины относяться: </w:t>
      </w:r>
    </w:p>
    <w:p w:rsidR="00DC45D6" w:rsidRPr="00F15181" w:rsidRDefault="00DC45D6" w:rsidP="00E6775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eastAsia="ru-RU"/>
        </w:rPr>
        <w:t xml:space="preserve"> городские центры здоровья районные центры здоровья; сельские центры здоровья, семейные врачи семейные медсестры;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  <w:lang w:eastAsia="ru-RU"/>
        </w:rPr>
        <w:t xml:space="preserve"> Центры репродуктивного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Городские и районные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Специализированые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@329. Прививки бывают: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Профилактические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плановые;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eastAsia="ru-RU"/>
        </w:rPr>
        <w:t>обязательные;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ответы А,В,С 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eastAsia="en-US"/>
        </w:rPr>
      </w:pPr>
      <w:r w:rsidRPr="00F15181">
        <w:rPr>
          <w:rFonts w:ascii="Times New Roman Tj" w:hAnsi="Times New Roman Tj"/>
          <w:color w:val="auto"/>
          <w:sz w:val="28"/>
          <w:szCs w:val="28"/>
          <w:lang w:eastAsia="en-US"/>
        </w:rPr>
        <w:t xml:space="preserve">@330. Государственное санитарно - эпидемиологическое нормирование включает: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разработку и реализацию государственных, национальных и региональных программ обеспечения санитарно - эпидемиологической безопасности;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государственное санитарно - эпидемиологическое нормирование;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сертификация товаров, работ и услуг, представляющих потенциальную опасность для жизни и здоровья человека;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проведение санитарно - эпидемиологического мониторинга;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ответы правильные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@331. Основные социально- экономические модели системы здравоохранения модели: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система здравоохранения без государственного управления, система здравоохранения с госудраственным управлением на основе  обязательной медицинской страховки, госудраствнная система здравоохранения ( монопольная);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выборочные модели оказания медицинских услуг;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Модели общественно-народной системы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Глобальные модели оказания медицинских услуг;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@332. Отличительные признакии различных моделей системы здравооохранения: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Объем госудраственного финансиования;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Формы собственности медицинских объектов;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Охват населения медицинскими услугами при поддрежке государаства;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различные источники финансирования медицинских услуг;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@333. Стратегическое планирование;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приоритнентных направлений развития системы здравоохранения с учетом политики и стртегии государства;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разработка рабочего плана сфферы охраны здоровья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мониторинг исполнения  распоряжений руковоства сфреы здравоохранения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разработка клинических руковоств;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@334. Значение целеполагание в процессе  стратегического планирования: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основа всего процесса планирования;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основа разработки системы мотивирования;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основа разработки  мониторинга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основа оценки деятельности и определени достижения целей;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@335. Ресурсы для реализации стратегических планов и их виды: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человеческие, научные, временные;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экономические;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инфраструктурные и организационные;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информационные;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@336. Статистические формы бывают: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учетные и отчетные;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медицинские и социальные;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временные и постоянные;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обязательные и избирательные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@337. Основные учетные  статистические формы, которые используются в медицинских учреждениях поликлинического типа: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медицинская карта амбулаторного больного (ф. 024) , медицинская карта ребенка (ф. 026) , статистический талон для регистраци заключительного диагноза (ф. 036);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регистрации температуры больного (ф. 004) ,  листок переливания крови (ф. 005);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учета больных и коечного фонда в больнице (ф. 007);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история родов (ф. 021);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@338. Основные  учетные статистические формы, которые используются в медицинских учреждениях стационарного типа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медицинская карта амбулаторного больного (ф. 024), медицинская карта ребенка (ф. 026) , статистический талон для регистраци заключительного диагноза (ф. 036);</w:t>
      </w:r>
    </w:p>
    <w:p w:rsidR="00DC45D6" w:rsidRPr="00D70E5C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регистрации температуры больного (ф. 004)</w:t>
      </w:r>
      <w:r w:rsidRPr="00D70E5C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учета больных и коечного фонда в больнице (ф. 007);история родов (ф. 021);</w:t>
      </w:r>
    </w:p>
    <w:p w:rsidR="00DC45D6" w:rsidRPr="00D70E5C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листок переливания крови (ф. 005)</w:t>
      </w:r>
      <w:r w:rsidRPr="00D70E5C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@339. Основные требования к разработке вопросников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вопросников со стороны исследователей запрешена;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использование вопросников других, ранее использованных вопросников обязательна;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Интервьюер может по своему желанию включать любой вопрос в анкету;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Вапросы должны быть сформулированы сложно;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340. Кто иммет право оказывать платные медцинские услуги: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Лица, имеющие соотвестующие дипломы о высшем и среднем медицинском образовании, сертификат специалиста и лицензию на оказание соотвествующих услуг;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Лица, имеющие только диплом о высшем и среднем медицинском образовании РТ;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Лица, имеющие только диплом о высшем и среднем медицинском образовании других госудраств;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Лица, имеющие диплом о высшем и среднем медицинском образовании РТ и уплатившие специальный налог;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341. Какие учреждения оказывают первичную медико санитарную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Центры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контролирующие органы;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органы управления системы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@342. Оказывают стационарную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Центры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Центры репродуктивного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 еответы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@343. В Домах здоровья на постоянной основе оказывается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доврачебная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врачебная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народная медицина;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исключительно информационная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@344. Организация дома здоровья  рассчитыватеся из нормативов численности населения: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2500;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700;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1400;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1700;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650;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@345. Виды медицинских учреждений в зависиомти от форм собственности: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Госудрасвтенная, частная, ведомственная;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Личная, коллективная;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виде общественных организаций;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 виде филиалов зарубежных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@346. Типы медицинских учреждений в зависимоти от места расположения: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Районые, городские, сельские, областные, республиканские;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Горные и долинные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Отдаленные, среднеотдаленные, близкорасположенные;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Рядом с магистральными дорогами;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@347. Виды медицинской помощи;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А</w:t>
      </w:r>
      <w:r w:rsidRPr="00F15181">
        <w:rPr>
          <w:rFonts w:ascii="Times New Roman Tj" w:hAnsi="Times New Roman Tj"/>
          <w:sz w:val="28"/>
          <w:szCs w:val="28"/>
          <w:lang w:val="tg-Cyrl-TJ"/>
        </w:rPr>
        <w:t>мбулаторно-поликлиническая</w:t>
      </w:r>
      <w:r w:rsidRPr="004027B7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Паллиативная;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Доврачебная;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348. Формы предоставления медицинской помощи;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Амбулаторно-поликлиническая помощь (первичная медико-санитарная помощь, консультативно-диагностическая помощь); народная медицина;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тационарная помощь; 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корая медицинская помощь; 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15181">
        <w:rPr>
          <w:rFonts w:ascii="Times New Roman Tj" w:hAnsi="Times New Roman Tj"/>
          <w:sz w:val="28"/>
          <w:szCs w:val="28"/>
        </w:rPr>
        <w:t>В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осстановительное лечение и медицинская реабилитация; - паллиативная помощь;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349. Принципы деятельности семейной медицины: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Доступность, участковость, интегрированность, единство,  внимание к семье, надежность;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Оказания помощи только на платной основе;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Принцип выбора больного со стороны врача;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tg-Cyrl-TJ"/>
        </w:rPr>
        <w:t>D) Оказание помощи только в чрезвычайных условиях;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Принцип исключительно 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@350. Основные требования к методам контрацепции;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Доступность, надежность, безопасность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Отсутствие необходимости в консультации врачей;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Возможность применения без органичений;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Возможность самостоятельного принятиярешения о сменен метода контрацепции без  последствий для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@351. Функция врачебной должности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Общее число посещений на приеме и на дому в течение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Лечение и профилактика заболеваний;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Проведение профилактических осмотров;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выполнение рабочих плановых часов;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@352. Для расчета укомлектованности учреждения  врачами необходимы следующие данные: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 врачебных должностей / число занятых должностей;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 врачебных ставок/ численость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 физических лиц врачей/ число больничных коек;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Число врачебных должностей\ число медсестринских должностей;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@353. Нормы функции должности семейного врача ( число посещений);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5700;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6000;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6500;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4000;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1500;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354. Показатель оборота коек является удовлетворительным если он равен: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12;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15;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22;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45;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50;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@355. Защита здоровья и прав женщин осуществляется следующими мерами: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Создание широкой сети медицинских учреждений, направленних на охрану здоровья матери и ребенка;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Запрет на любую деятельность на весь период беременности и в период до 1 года после родов;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Работодатели имеют право самостоятельно уволить женщину в связи с беременностью;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Женщины не имеют право иметь более 4 детей;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@356. Что такое генеральная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Уточненые показатели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Разнообразные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 Совокупность единиц наблюедния, которые обладают схожими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Различные статистические данные;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Числа вариационого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@357. Укажите какой показатель может быть использован при оценке качества стационарной помощи: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Обеспеченность населения больничнымии койками;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врачей в стационарах;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Показаель больничной летальности;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Общий показатель смертности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Показатель заболеваемости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@358. Показатель больничной летальности признатеся удовлетворительным если он: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равен 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2%- 5%;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6%-15%;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9%;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7%;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@359. Показатель больничной летальности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наглядности</w:t>
      </w:r>
      <w:r w:rsidRPr="00F15181">
        <w:rPr>
          <w:rFonts w:ascii="Times New Roman Tj" w:hAnsi="Times New Roman Tj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@360. Показатель обеспеченности населения больничными койками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наглядности</w:t>
      </w:r>
      <w:r w:rsidRPr="00F15181">
        <w:rPr>
          <w:rFonts w:ascii="Times New Roman Tj" w:hAnsi="Times New Roman Tj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361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Показатель структуры больничный коек это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наглядности</w:t>
      </w:r>
      <w:r w:rsidRPr="00F15181">
        <w:rPr>
          <w:rFonts w:ascii="Times New Roman Tj" w:hAnsi="Times New Roman Tj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362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Диспансеризация больных с средечно – сосудистыми заболеваниями будет эффективной, если состояние здоровья наблюдаемых не ухудшается в: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75%-80%;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60%;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50%;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40%;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менее 40%;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363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Понятие временой нетрудоспосбности: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временая потеря трудосопобсновти в силу заболевания или травмы;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стойкая утрата профессиональной трудоспособности в завивсимости от заболевания или травмы;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стойкая утрата профессиональной трудоспособности незавивсимо от ее причин;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временная утрата возможности осуществлять физическую, социальную умственную дятельсноть , не связаную со здоровьем;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Что такое экспертиза временной нетрудоуспособности: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 сохранения/ потери   временной 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состояния здоровья, возможность выполнения/невыполнения професссиональных функций и длительность потери 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состояни здоровья , качество и объем полученного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Экспертиза здоровья и длительности нетрудосопосбности;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длительности нетрудосопосбности;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Основной документ временной нетрудосопосбности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Листок временной нетрудоспособности;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 экспертизы нетрудоспособности;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 лечения больного;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Лист регистрации длительности нетрудосопосбности;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15181">
        <w:rPr>
          <w:rFonts w:ascii="Palatino Linotype" w:hAnsi="Palatino Linotype"/>
          <w:color w:val="000000"/>
          <w:sz w:val="28"/>
          <w:szCs w:val="28"/>
          <w:lang w:val="tg-Cyrl-TJ"/>
        </w:rPr>
        <w:t>Нет правильного ответа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Какой орган проводит экспертизу временной\стойкой утраты трудоспособности: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Врачебно- консультативная комиссия;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Медико-социальная экспертиза;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Специальная комиссия по консультированию;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Специализированная Комиссия;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367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Оборот коек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</w:t>
      </w:r>
      <w:r w:rsidRPr="00F15181">
        <w:rPr>
          <w:rFonts w:ascii="Times New Roman Tj" w:hAnsi="Times New Roman Tj"/>
          <w:color w:val="000000"/>
          <w:sz w:val="28"/>
          <w:szCs w:val="28"/>
        </w:rPr>
        <w:t>ь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деятельности стационара;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Показатель деятельсноти ПМСП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Показатель учреждений семейно медицины;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Показатель надзорных органов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@368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Субъкты, имеющие права проведения врачебно- консультативной  экспертизы: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Учреждения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учреждения скорой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Станци переливания крови;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Диагностические центры;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Приемные отделения больниц;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Сотрудники, имещие права выдачи листка нетрудоспособности(больничный лист):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Врачи государсвтенных и частных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средние медицинские работники;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сотрудники вспомогательных отделений;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врачи скорой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370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Если больной работает в 2 организациях листок нетрудосопосбности(больничный лист) выдается в этом случае: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 учетом выбора учреждения со стороны больного;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Только по основному месту работы;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Выдается 2 листка нетрудоспособности;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Листок нетрудоспособности не выдается;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@371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Состав врачебно- консультативной комиссии в ПМСП: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заместитель главного врача по леченой работе, врачи высшей категории, при необходимости привлекаются врачи -специалисты;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Главный врач, зместитель главного врача, заведющий отделением;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Главный врач ,  завдеющий отделением, лечащий врач;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 заместитель главного врача , заведующий отделением;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@372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 Врачебно- консультативная комиссия создатеся при: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Центральной районной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 Министрестве здравоохранения, областных, городских, районных управлений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При местынх органов власти;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 w:cs="Times New Roman Tajik 1.0"/>
          <w:sz w:val="28"/>
          <w:szCs w:val="28"/>
        </w:rPr>
        <w:t>373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Инвалидность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степень нарушение здоровья человека со стойким расстройством функций организма, приводящее к полной или значительной потере трудосопобсноти, носящий стойкий характер;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снижение профессиональной трудосопосбности независимо от причин;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только физические дефекты;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генетические дефекты и анатомические изменения с момента рождения;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Что такое способность самообслуживания: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Способсноть самостоятельно, без посторонней помощи исполнять бытовую деятельность для обеспечения своих ежедневных потребностей;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выполнение своих потребностей только с помощью других людей на постояной основе;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выполнение своих потребностей только с помощью других людей на периодической основе;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способность исполнения только профессиональной деяельности;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Какой орган определяет в установленном порядке степени ограничения жизнедеятельности;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Медико- социальная экспертиза;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врачебно-консультативная комиссия;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отделы социальной защиты министерств и управлений здравоохранение;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профсоюзы;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Насколько дней медицинский работник может самостятельно выдать больничный лист;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1- 3;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1 - 5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1- 6;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1-10;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1 - 14;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377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Если больничный лист выдатеся более чем на три дня в условиях ПМСП то принимает решение: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заместитель главного врача;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завудющий отделением;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лечащий врач;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врачебно- консультативная комиссия;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@378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Максимальный срок продления непрерывного больничного листа врачебно- консультативной комиссией: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До 2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3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4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До 7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1месяцев;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 каком случае имеется возможность продления больничного листа еще на 2 месяца по решению врачебно консультативной комиссии: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 наличии возможности восстановления трудосопосбности при применении других методов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такой возможсноти;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 решению суда;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При гарантии медицинского учреждения;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@380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Причины нетрудоспособности .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Беременость и роды;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Уволнение с работы;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Алкогольное опьянение;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Наркотическое опьянение;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Трудовой отпуск;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@381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Сколько больничных листков выдается, если заболели 2 и более детей одновременно: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Один;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 числу заболевших;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по уходу не выдается;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@382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Больничный лист в связи с карантином в детских учржедниях выдается родителю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До 7дней;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5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весь срок карантина;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не выдается;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@383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Женщина родила двойню. Больничный лист будет выдан: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140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160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150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 180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155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 случае усыновление, ребенка в возрасте до 3 месяцев женщине больничный лист выдается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 дня усыновления сроком на 70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 дня усыновления сроком на 60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 дня усыновления сроком на 50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со дня усыновления сроком на 100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 выдается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 каком случае Врачебно консультативная комиссия направл</w:t>
      </w:r>
      <w:r w:rsidRPr="00F15181">
        <w:rPr>
          <w:rFonts w:ascii="Times New Roman Tj" w:hAnsi="Times New Roman Tj"/>
          <w:color w:val="000000"/>
          <w:sz w:val="28"/>
          <w:szCs w:val="28"/>
        </w:rPr>
        <w:t>я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ет больного на медико-социальную экспертизу (МСЭ):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 желанию больного;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основани запроса от МСЭ.;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 наличии оснований, что временная потеря трудосопосбности трансформировалась в постоянную утрату трудоспособсноти;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не посылает больного на МЭС;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Виды эфффектности медицинских услуг: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медицинская, социальная, экономическая;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только экономическая;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Максимальная,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эффектисноть медицинских услуг не определятеся;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387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Средняя продолжтельность госпитализаци в РТ в днях ( 2018 )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9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14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12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17;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11;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@388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Виды категорий врачей и средних медицинских работников;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высшая, первая,вторая;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первая,вторая, третья;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высокая,средняя,низкая;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максимальная, средняя,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Обеспеченность населения больничными койками характеризует: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Качество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Доступность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Безопасность медициской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только представляет статистический интерес;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@390. Основные учетные статистические формы которые используются в стационарах: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медицинская карта амбулаторного больного (ф. 024), медицинская карта ребенка (ф. 026) , статистический талон для регистраци заключительного диагноза (ф. 036);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статистический талон для регистраци заключительного диагноза (ф. 036);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листок учета больных и коечного фонда в больнице (ф. 007);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история родов (ф. 021);</w:t>
      </w:r>
    </w:p>
    <w:p w:rsidR="00DC45D6" w:rsidRPr="004027B7" w:rsidRDefault="00DC45D6" w:rsidP="00DC6447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 xml:space="preserve">@391.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Для расчета укомлектованности учреждения врачами необходимы следующие данные: 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врачебных должностей / число занятых должностей;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врачебных ставок/ численость населения;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физических лиц врачей/ число больничных коек;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число врачебных должностей/ число медсестринских должностей;</w:t>
      </w:r>
    </w:p>
    <w:p w:rsidR="00DC45D6" w:rsidRPr="004027B7" w:rsidRDefault="00DC45D6" w:rsidP="00B43BFF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@392. Оборот коек это: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учреждений семейно медицины;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деятельности ПМСП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деятельности стационара;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надзорных органов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D70E5C" w:rsidRDefault="00DC45D6" w:rsidP="008B03F5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нет правильного ответа</w:t>
      </w:r>
      <w:r w:rsidRPr="00D70E5C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393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Медицинская эффектиность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Достижение целей профилактики,диагностики, лечения, восстановлаения граждан;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Снижение обращаемости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степень оснащенности медицинских учреждений современным оборудованием;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использование различных методов в лечении;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@394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Кодекс о здравоохранении РТ содержит: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100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150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210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223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270 статей;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395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Понятие временной нетрудоспосбности: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временная потеря трудоспособности в силу заболевания или травмы;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стойкая утрата профессиональной трудоспособности в зависимости от заболевания или травмы;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стойкая утрата профессиональной трудоспособности независимо от ее причин;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временная утрата возможности осуществлять физическую, социальную и  умственную дятельность, не связаную со здоровьем;</w:t>
      </w:r>
    </w:p>
    <w:p w:rsidR="00DC45D6" w:rsidRPr="004027B7" w:rsidRDefault="00DC45D6" w:rsidP="00246312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B5B03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все ответы правильные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396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Первая група инвалидности одномоментно определяется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год;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3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6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Бессрочно;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@397. Инвалидность II ва III группы одномоментно определятся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год;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3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6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Бессрочно;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@398. За какой период до завершения срока инвалидности необходимо пройти медицинский осмотр: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месяц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 месяца;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3 месяца;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4 месяца;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 имеет срока;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@399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Что является предметом рассмотрения </w:t>
      </w:r>
      <w:r w:rsidRPr="00F15181">
        <w:rPr>
          <w:rFonts w:ascii="Times New Roman Tj" w:hAnsi="Times New Roman Tj"/>
          <w:color w:val="000000"/>
          <w:sz w:val="28"/>
          <w:szCs w:val="28"/>
        </w:rPr>
        <w:t>Врачебно- консультативная комиссия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как причины утраты трудосопосбности:</w:t>
      </w:r>
    </w:p>
    <w:p w:rsidR="00DC45D6" w:rsidRPr="00D70E5C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общие заболевания, профессиональные болезни, производственые травмы</w:t>
      </w:r>
      <w:r w:rsidRPr="00D70E5C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профессионашьные заболевания;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производственые травмы;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инвалидность с детства;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/>
          <w:color w:val="000000"/>
          <w:sz w:val="28"/>
          <w:szCs w:val="28"/>
        </w:rPr>
        <w:t>00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Инвалидность это: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нарушение здоровья человека со стойким расстройством функций организма, приводящее к полной или значительной потере трудосопобсноти, носящий стойкий характер;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снижение профессиональной трудосопосбности независимо от причин;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D70E5C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только физические дефекты;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D70E5C">
        <w:rPr>
          <w:rFonts w:ascii="Times New Roman" w:hAnsi="Times New Roman"/>
          <w:color w:val="000000"/>
          <w:sz w:val="28"/>
          <w:szCs w:val="28"/>
        </w:rPr>
        <w:t>$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D) генетические дефекты и анатомические изменения с момента рождения;</w:t>
      </w:r>
    </w:p>
    <w:p w:rsidR="00DC45D6" w:rsidRPr="004027B7" w:rsidRDefault="00DC45D6" w:rsidP="001C7408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правильного ответа нет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01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Единицей учета госпитализированной заболеваемости является: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Каждый случай госпитализации больного в стационар;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Посещение больного приемного покоя стационара;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Случайное обращение;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все ответы правильные;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02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Госпитализированная заболеваемость позволяет изучить: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Распространенность общей заболеваемости среди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Первичную заболеваемость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Обеспеченость населения стационарной помощью;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 w:cs="TimesNewRoman"/>
          <w:sz w:val="28"/>
          <w:szCs w:val="28"/>
          <w:lang w:val="tg-Cyrl-TJ" w:eastAsia="ru-RU"/>
        </w:rPr>
        <w:t>И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нформирует о тяжелой патологии, характере и объеме медицинской помощи, продолжительности и исходах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lastRenderedPageBreak/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03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Обеспеченность населения больничными койками позволяет изучить: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Распространенность общей заболеваемости среди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Первичную заболеваемость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Доступность госпитализированной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 w:cs="TimesNewRoman"/>
          <w:sz w:val="28"/>
          <w:szCs w:val="28"/>
          <w:lang w:val="tg-Cyrl-TJ" w:eastAsia="ru-RU"/>
        </w:rPr>
        <w:t>И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нформирует о тяжелой патологии, характере и объеме медицинской помощи, продолжительности и исходах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04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Назовите основной показатель диспансеризации беременных: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число абортов на 1000 женщин репродуктивного возраста;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Первичная заболеваемость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Доступность госпитализированной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 w:cs="TimesNewRoman"/>
          <w:sz w:val="28"/>
          <w:szCs w:val="28"/>
          <w:lang w:val="tg-Cyrl-TJ" w:eastAsia="ru-RU"/>
        </w:rPr>
        <w:t>И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нформирует о тяжелой патологии, характере и объеме медицинской </w:t>
      </w:r>
      <w:r w:rsidRPr="00F15181">
        <w:rPr>
          <w:rFonts w:ascii="Times New Roman Tj" w:hAnsi="Times New Roman Tj" w:cs="Times New Roman Tajik 1.0"/>
          <w:sz w:val="28"/>
          <w:szCs w:val="28"/>
        </w:rPr>
        <w:t xml:space="preserve">   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помощи, продолжительности и исходах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405. Общественное здоровье и здравоохранение это: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наука о менеджменте, экономике и прав пациентов;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общественая наука, которая изучает совокупность социальных, экономических, организационных, правовых факторов, охрану и восстановление общественного здоровья;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наука, которая занимается изучением совокупности правовых и экономических мероприятий, направленных на охрану здоровья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наука, изучающая влияние социальных условий и факторов внешней среды на здоровье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наука, изучающая законы народонаселения;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@406. Научное направление, которое не является предметом изучения общественного здоровья и здравоохранения: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общественное здоровье и факторы, которые на него влияют;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система, которая обеспечивает восстановление и охрану здоровья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методы течения и оперативные вмешательства;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управление системой здравоохранения;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@407.Назовите комплекс методов,которые используются в дисциплине «Общественное здоровье и здравоохранение» 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исторический, описательно- аналитический, социальный, социально- психологический, гистологический, психометрический;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аналитический, метод проверок, диагностический и биохимические;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экспериментальный, метод экономической целесобразности, контрольный, исторический, социальный, метод экспертных оценок, статистический;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эпидемиологический, вероятностный метод, исторический, описательный, монографический, биохимический, физиологический;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варианты верны;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@408. ВОЗ и его трактовка определения «Общественное здоровье»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состояние полного социального и психического состояния, а не только отсутствие заболеваний;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состояние полного физического, психического и социального благополучия, а не только отсутствие болезней или физических дефектов;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состояние полного  психического и биологического состояния, а не только  отсутствие дефектов и инвалидности;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$D)профилактика заболеваний, повышение продолжительности жизни  населения и обеспечения оптимальных условий проживания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варианты верны;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@409. В каком году ВОЗ принял определение здоровья как: «Состояние полного физического, психического и социального благополучия, а не только отсутствие болезней и физических дефектов»: 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1949;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1946;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1977;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1953;</w:t>
      </w:r>
    </w:p>
    <w:p w:rsidR="00DC45D6" w:rsidRPr="00BD3064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варианты верны;</w:t>
      </w:r>
      <w:bookmarkEnd w:id="1"/>
    </w:p>
    <w:sectPr w:rsidR="00DC45D6" w:rsidRPr="00BD3064" w:rsidSect="002C6C70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6A" w:rsidRDefault="002B2A6A" w:rsidP="002823EF">
      <w:pPr>
        <w:spacing w:after="0" w:line="240" w:lineRule="auto"/>
      </w:pPr>
      <w:r>
        <w:separator/>
      </w:r>
    </w:p>
  </w:endnote>
  <w:endnote w:type="continuationSeparator" w:id="0">
    <w:p w:rsidR="002B2A6A" w:rsidRDefault="002B2A6A" w:rsidP="0028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Roman Tojik">
    <w:charset w:val="CC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extbook Tj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emilight"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6A" w:rsidRDefault="002B2A6A" w:rsidP="002823EF">
      <w:pPr>
        <w:spacing w:after="0" w:line="240" w:lineRule="auto"/>
      </w:pPr>
      <w:r>
        <w:separator/>
      </w:r>
    </w:p>
  </w:footnote>
  <w:footnote w:type="continuationSeparator" w:id="0">
    <w:p w:rsidR="002B2A6A" w:rsidRDefault="002B2A6A" w:rsidP="00282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DA05A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3C46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B4E3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147CAF"/>
    <w:multiLevelType w:val="hybridMultilevel"/>
    <w:tmpl w:val="6C020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D834F5"/>
    <w:multiLevelType w:val="hybridMultilevel"/>
    <w:tmpl w:val="B0CE6B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3CDE4E68"/>
    <w:multiLevelType w:val="hybridMultilevel"/>
    <w:tmpl w:val="582E7042"/>
    <w:lvl w:ilvl="0" w:tplc="6090FACC">
      <w:start w:val="1"/>
      <w:numFmt w:val="russianLower"/>
      <w:lvlText w:val="%1)"/>
      <w:lvlJc w:val="left"/>
      <w:pPr>
        <w:ind w:left="171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>
    <w:nsid w:val="45DA0281"/>
    <w:multiLevelType w:val="hybridMultilevel"/>
    <w:tmpl w:val="D23CCDC8"/>
    <w:lvl w:ilvl="0" w:tplc="8B6640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44DE4"/>
    <w:multiLevelType w:val="hybridMultilevel"/>
    <w:tmpl w:val="5950DD0C"/>
    <w:lvl w:ilvl="0" w:tplc="4F0025E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8">
    <w:nsid w:val="6E2B291C"/>
    <w:multiLevelType w:val="hybridMultilevel"/>
    <w:tmpl w:val="98405D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76EE6B76"/>
    <w:multiLevelType w:val="hybridMultilevel"/>
    <w:tmpl w:val="BD54B5D8"/>
    <w:lvl w:ilvl="0" w:tplc="6090FACC">
      <w:start w:val="1"/>
      <w:numFmt w:val="russianLower"/>
      <w:lvlText w:val="%1)"/>
      <w:lvlJc w:val="left"/>
      <w:pPr>
        <w:ind w:left="16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  <w:num w:numId="19">
    <w:abstractNumId w:val="2"/>
  </w:num>
  <w:num w:numId="20">
    <w:abstractNumId w:val="1"/>
  </w:num>
  <w:num w:numId="21">
    <w:abstractNumId w:val="0"/>
  </w:num>
  <w:num w:numId="22">
    <w:abstractNumId w:val="2"/>
  </w:num>
  <w:num w:numId="23">
    <w:abstractNumId w:val="1"/>
  </w:num>
  <w:num w:numId="24">
    <w:abstractNumId w:val="0"/>
  </w:num>
  <w:num w:numId="25">
    <w:abstractNumId w:val="7"/>
  </w:num>
  <w:num w:numId="26">
    <w:abstractNumId w:val="3"/>
  </w:num>
  <w:num w:numId="27">
    <w:abstractNumId w:val="9"/>
  </w:num>
  <w:num w:numId="28">
    <w:abstractNumId w:val="8"/>
  </w:num>
  <w:num w:numId="29">
    <w:abstractNumId w:val="4"/>
  </w:num>
  <w:num w:numId="30">
    <w:abstractNumId w:val="5"/>
  </w:num>
  <w:num w:numId="31">
    <w:abstractNumId w:val="2"/>
  </w:num>
  <w:num w:numId="32">
    <w:abstractNumId w:val="1"/>
  </w:num>
  <w:num w:numId="33">
    <w:abstractNumId w:val="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A7"/>
    <w:rsid w:val="000015DC"/>
    <w:rsid w:val="000046F9"/>
    <w:rsid w:val="0000665A"/>
    <w:rsid w:val="00006F58"/>
    <w:rsid w:val="00007604"/>
    <w:rsid w:val="0001449F"/>
    <w:rsid w:val="0001596F"/>
    <w:rsid w:val="00016AB6"/>
    <w:rsid w:val="00016FCF"/>
    <w:rsid w:val="00020CA7"/>
    <w:rsid w:val="0002400D"/>
    <w:rsid w:val="00025F15"/>
    <w:rsid w:val="000262F5"/>
    <w:rsid w:val="00032B38"/>
    <w:rsid w:val="00037479"/>
    <w:rsid w:val="00041691"/>
    <w:rsid w:val="00041B6B"/>
    <w:rsid w:val="000436E3"/>
    <w:rsid w:val="0004707A"/>
    <w:rsid w:val="00052A45"/>
    <w:rsid w:val="000545A5"/>
    <w:rsid w:val="00056240"/>
    <w:rsid w:val="000603BE"/>
    <w:rsid w:val="00060EA6"/>
    <w:rsid w:val="00063FEA"/>
    <w:rsid w:val="00067E86"/>
    <w:rsid w:val="000721BC"/>
    <w:rsid w:val="00074988"/>
    <w:rsid w:val="00080621"/>
    <w:rsid w:val="00081103"/>
    <w:rsid w:val="00082778"/>
    <w:rsid w:val="00085486"/>
    <w:rsid w:val="000916A4"/>
    <w:rsid w:val="00094E16"/>
    <w:rsid w:val="000959D2"/>
    <w:rsid w:val="00096928"/>
    <w:rsid w:val="00097E96"/>
    <w:rsid w:val="000A0442"/>
    <w:rsid w:val="000A1781"/>
    <w:rsid w:val="000A373A"/>
    <w:rsid w:val="000A4D36"/>
    <w:rsid w:val="000A775F"/>
    <w:rsid w:val="000A7779"/>
    <w:rsid w:val="000B6B4E"/>
    <w:rsid w:val="000C18DA"/>
    <w:rsid w:val="000C5870"/>
    <w:rsid w:val="000C683B"/>
    <w:rsid w:val="000D3708"/>
    <w:rsid w:val="000D37ED"/>
    <w:rsid w:val="000D4AD4"/>
    <w:rsid w:val="000D585D"/>
    <w:rsid w:val="000D58FB"/>
    <w:rsid w:val="000D5B77"/>
    <w:rsid w:val="000D6979"/>
    <w:rsid w:val="000E0F55"/>
    <w:rsid w:val="000E15FE"/>
    <w:rsid w:val="000E45BF"/>
    <w:rsid w:val="000E4737"/>
    <w:rsid w:val="000E72BB"/>
    <w:rsid w:val="000F5109"/>
    <w:rsid w:val="000F74C2"/>
    <w:rsid w:val="001004E5"/>
    <w:rsid w:val="00101A72"/>
    <w:rsid w:val="00110608"/>
    <w:rsid w:val="00112D3D"/>
    <w:rsid w:val="00114DAC"/>
    <w:rsid w:val="00122FE3"/>
    <w:rsid w:val="00126D0F"/>
    <w:rsid w:val="00134780"/>
    <w:rsid w:val="001358CA"/>
    <w:rsid w:val="0013750D"/>
    <w:rsid w:val="00137FD8"/>
    <w:rsid w:val="00141674"/>
    <w:rsid w:val="00141C48"/>
    <w:rsid w:val="001453F9"/>
    <w:rsid w:val="00145F05"/>
    <w:rsid w:val="0014637F"/>
    <w:rsid w:val="001474A5"/>
    <w:rsid w:val="0015281E"/>
    <w:rsid w:val="00153156"/>
    <w:rsid w:val="001537CB"/>
    <w:rsid w:val="00153BFB"/>
    <w:rsid w:val="001566CD"/>
    <w:rsid w:val="001601F8"/>
    <w:rsid w:val="00160451"/>
    <w:rsid w:val="001676ED"/>
    <w:rsid w:val="001679EE"/>
    <w:rsid w:val="00171C73"/>
    <w:rsid w:val="001720F9"/>
    <w:rsid w:val="00175184"/>
    <w:rsid w:val="001755B8"/>
    <w:rsid w:val="00175F62"/>
    <w:rsid w:val="00176002"/>
    <w:rsid w:val="00183EB5"/>
    <w:rsid w:val="00186171"/>
    <w:rsid w:val="00187002"/>
    <w:rsid w:val="0019127E"/>
    <w:rsid w:val="00196A47"/>
    <w:rsid w:val="001A1E1C"/>
    <w:rsid w:val="001A6BA2"/>
    <w:rsid w:val="001A7616"/>
    <w:rsid w:val="001B0E46"/>
    <w:rsid w:val="001B1857"/>
    <w:rsid w:val="001C1033"/>
    <w:rsid w:val="001C5477"/>
    <w:rsid w:val="001C58C2"/>
    <w:rsid w:val="001C7408"/>
    <w:rsid w:val="001C79EE"/>
    <w:rsid w:val="001D45D6"/>
    <w:rsid w:val="001E2D4F"/>
    <w:rsid w:val="001E338E"/>
    <w:rsid w:val="001E3C63"/>
    <w:rsid w:val="001E6E2B"/>
    <w:rsid w:val="001F1322"/>
    <w:rsid w:val="001F32E3"/>
    <w:rsid w:val="00203AAF"/>
    <w:rsid w:val="00205540"/>
    <w:rsid w:val="002105A7"/>
    <w:rsid w:val="00211A6D"/>
    <w:rsid w:val="002155D8"/>
    <w:rsid w:val="0021567D"/>
    <w:rsid w:val="00216910"/>
    <w:rsid w:val="00233061"/>
    <w:rsid w:val="00235D56"/>
    <w:rsid w:val="00235DAC"/>
    <w:rsid w:val="00240956"/>
    <w:rsid w:val="00240FA3"/>
    <w:rsid w:val="00242269"/>
    <w:rsid w:val="00242C39"/>
    <w:rsid w:val="002444E8"/>
    <w:rsid w:val="00246312"/>
    <w:rsid w:val="00250103"/>
    <w:rsid w:val="002567D7"/>
    <w:rsid w:val="00270B67"/>
    <w:rsid w:val="0027117F"/>
    <w:rsid w:val="00274CF9"/>
    <w:rsid w:val="0027557B"/>
    <w:rsid w:val="00275FEA"/>
    <w:rsid w:val="00276566"/>
    <w:rsid w:val="002823EF"/>
    <w:rsid w:val="00282A00"/>
    <w:rsid w:val="00284F9F"/>
    <w:rsid w:val="002852A6"/>
    <w:rsid w:val="00292B51"/>
    <w:rsid w:val="00292FAF"/>
    <w:rsid w:val="00296F97"/>
    <w:rsid w:val="002A0F9C"/>
    <w:rsid w:val="002A1471"/>
    <w:rsid w:val="002A53EE"/>
    <w:rsid w:val="002A61FD"/>
    <w:rsid w:val="002B1623"/>
    <w:rsid w:val="002B2A6A"/>
    <w:rsid w:val="002B5745"/>
    <w:rsid w:val="002B5B5B"/>
    <w:rsid w:val="002C02CA"/>
    <w:rsid w:val="002C1769"/>
    <w:rsid w:val="002C4671"/>
    <w:rsid w:val="002C6C70"/>
    <w:rsid w:val="002C7F7C"/>
    <w:rsid w:val="002D2576"/>
    <w:rsid w:val="002D6503"/>
    <w:rsid w:val="002E2639"/>
    <w:rsid w:val="002F2A1F"/>
    <w:rsid w:val="00301F56"/>
    <w:rsid w:val="00305459"/>
    <w:rsid w:val="00310BE2"/>
    <w:rsid w:val="00312456"/>
    <w:rsid w:val="00312855"/>
    <w:rsid w:val="00313F84"/>
    <w:rsid w:val="00314103"/>
    <w:rsid w:val="003145B9"/>
    <w:rsid w:val="00315964"/>
    <w:rsid w:val="0031650B"/>
    <w:rsid w:val="00320332"/>
    <w:rsid w:val="00323139"/>
    <w:rsid w:val="0032499B"/>
    <w:rsid w:val="00327515"/>
    <w:rsid w:val="003305B5"/>
    <w:rsid w:val="00337A13"/>
    <w:rsid w:val="0034313D"/>
    <w:rsid w:val="00344BF6"/>
    <w:rsid w:val="00352C2F"/>
    <w:rsid w:val="00361280"/>
    <w:rsid w:val="00361B94"/>
    <w:rsid w:val="00370DAF"/>
    <w:rsid w:val="00373DE1"/>
    <w:rsid w:val="00374EB2"/>
    <w:rsid w:val="0037526F"/>
    <w:rsid w:val="00380545"/>
    <w:rsid w:val="003810CA"/>
    <w:rsid w:val="003871A2"/>
    <w:rsid w:val="003915E7"/>
    <w:rsid w:val="00391A8E"/>
    <w:rsid w:val="003955C6"/>
    <w:rsid w:val="00395B55"/>
    <w:rsid w:val="00397304"/>
    <w:rsid w:val="003A274A"/>
    <w:rsid w:val="003A410E"/>
    <w:rsid w:val="003A7FE9"/>
    <w:rsid w:val="003C15EF"/>
    <w:rsid w:val="003C1B71"/>
    <w:rsid w:val="003C57FB"/>
    <w:rsid w:val="003C5F81"/>
    <w:rsid w:val="003C72A7"/>
    <w:rsid w:val="003D2418"/>
    <w:rsid w:val="003D44F2"/>
    <w:rsid w:val="003D65DD"/>
    <w:rsid w:val="003E0430"/>
    <w:rsid w:val="003E1DD0"/>
    <w:rsid w:val="003E7568"/>
    <w:rsid w:val="003E7DA7"/>
    <w:rsid w:val="00402634"/>
    <w:rsid w:val="004027B7"/>
    <w:rsid w:val="004109F3"/>
    <w:rsid w:val="00411050"/>
    <w:rsid w:val="00413EBC"/>
    <w:rsid w:val="00424408"/>
    <w:rsid w:val="004244EE"/>
    <w:rsid w:val="0042497C"/>
    <w:rsid w:val="00432BA3"/>
    <w:rsid w:val="00435DBF"/>
    <w:rsid w:val="0043616E"/>
    <w:rsid w:val="00441801"/>
    <w:rsid w:val="00441BFC"/>
    <w:rsid w:val="00442970"/>
    <w:rsid w:val="00444000"/>
    <w:rsid w:val="00446E1C"/>
    <w:rsid w:val="00452978"/>
    <w:rsid w:val="004530BD"/>
    <w:rsid w:val="004575F6"/>
    <w:rsid w:val="00460EC6"/>
    <w:rsid w:val="00462A4F"/>
    <w:rsid w:val="00463184"/>
    <w:rsid w:val="0047389C"/>
    <w:rsid w:val="004739D6"/>
    <w:rsid w:val="004749FD"/>
    <w:rsid w:val="004774C1"/>
    <w:rsid w:val="00480072"/>
    <w:rsid w:val="00480482"/>
    <w:rsid w:val="00480F81"/>
    <w:rsid w:val="00481040"/>
    <w:rsid w:val="00481362"/>
    <w:rsid w:val="004862C3"/>
    <w:rsid w:val="00487232"/>
    <w:rsid w:val="00487504"/>
    <w:rsid w:val="00494954"/>
    <w:rsid w:val="00494B83"/>
    <w:rsid w:val="00495B40"/>
    <w:rsid w:val="00496B1E"/>
    <w:rsid w:val="004A07F5"/>
    <w:rsid w:val="004A44E7"/>
    <w:rsid w:val="004A7846"/>
    <w:rsid w:val="004B004C"/>
    <w:rsid w:val="004B1D29"/>
    <w:rsid w:val="004B2212"/>
    <w:rsid w:val="004B42EC"/>
    <w:rsid w:val="004B5FDD"/>
    <w:rsid w:val="004C163E"/>
    <w:rsid w:val="004C1E04"/>
    <w:rsid w:val="004C2250"/>
    <w:rsid w:val="004C3E01"/>
    <w:rsid w:val="004C3E1E"/>
    <w:rsid w:val="004C616A"/>
    <w:rsid w:val="004D6126"/>
    <w:rsid w:val="004E7760"/>
    <w:rsid w:val="004F6094"/>
    <w:rsid w:val="004F6AFF"/>
    <w:rsid w:val="004F7C71"/>
    <w:rsid w:val="00503190"/>
    <w:rsid w:val="00503871"/>
    <w:rsid w:val="0050472A"/>
    <w:rsid w:val="00506370"/>
    <w:rsid w:val="00507C87"/>
    <w:rsid w:val="005121A1"/>
    <w:rsid w:val="00514863"/>
    <w:rsid w:val="00524DF4"/>
    <w:rsid w:val="00532993"/>
    <w:rsid w:val="00537A7D"/>
    <w:rsid w:val="005464EB"/>
    <w:rsid w:val="005513F6"/>
    <w:rsid w:val="00552FED"/>
    <w:rsid w:val="005654A6"/>
    <w:rsid w:val="0056584E"/>
    <w:rsid w:val="0056670C"/>
    <w:rsid w:val="00566991"/>
    <w:rsid w:val="00570F39"/>
    <w:rsid w:val="00575070"/>
    <w:rsid w:val="0058175B"/>
    <w:rsid w:val="00583A4C"/>
    <w:rsid w:val="00583AB6"/>
    <w:rsid w:val="00587ACE"/>
    <w:rsid w:val="00593D93"/>
    <w:rsid w:val="0059511B"/>
    <w:rsid w:val="005961D4"/>
    <w:rsid w:val="005A6A44"/>
    <w:rsid w:val="005A77B7"/>
    <w:rsid w:val="005A7845"/>
    <w:rsid w:val="005B14C9"/>
    <w:rsid w:val="005B19EE"/>
    <w:rsid w:val="005B35FE"/>
    <w:rsid w:val="005B4130"/>
    <w:rsid w:val="005B49C7"/>
    <w:rsid w:val="005B534D"/>
    <w:rsid w:val="005B7478"/>
    <w:rsid w:val="005C2E0A"/>
    <w:rsid w:val="005C4206"/>
    <w:rsid w:val="005C446B"/>
    <w:rsid w:val="005D00BC"/>
    <w:rsid w:val="005D277A"/>
    <w:rsid w:val="005E1E10"/>
    <w:rsid w:val="005E4648"/>
    <w:rsid w:val="005E494B"/>
    <w:rsid w:val="005E6968"/>
    <w:rsid w:val="005E79C5"/>
    <w:rsid w:val="005F2A04"/>
    <w:rsid w:val="005F459D"/>
    <w:rsid w:val="005F493F"/>
    <w:rsid w:val="005F718F"/>
    <w:rsid w:val="005F7A5E"/>
    <w:rsid w:val="00601884"/>
    <w:rsid w:val="00602B8A"/>
    <w:rsid w:val="0061145D"/>
    <w:rsid w:val="00620E71"/>
    <w:rsid w:val="00621228"/>
    <w:rsid w:val="006215E6"/>
    <w:rsid w:val="0062164F"/>
    <w:rsid w:val="00622D0B"/>
    <w:rsid w:val="006333B5"/>
    <w:rsid w:val="0063348A"/>
    <w:rsid w:val="00634D07"/>
    <w:rsid w:val="00636D34"/>
    <w:rsid w:val="00640962"/>
    <w:rsid w:val="00642134"/>
    <w:rsid w:val="00644D77"/>
    <w:rsid w:val="006453B7"/>
    <w:rsid w:val="006475F4"/>
    <w:rsid w:val="00657A8D"/>
    <w:rsid w:val="00666182"/>
    <w:rsid w:val="00671B52"/>
    <w:rsid w:val="00672B6D"/>
    <w:rsid w:val="0067617F"/>
    <w:rsid w:val="0067688D"/>
    <w:rsid w:val="00677333"/>
    <w:rsid w:val="00687448"/>
    <w:rsid w:val="00690BA7"/>
    <w:rsid w:val="00690C63"/>
    <w:rsid w:val="00692C69"/>
    <w:rsid w:val="00692D41"/>
    <w:rsid w:val="00693618"/>
    <w:rsid w:val="006977C5"/>
    <w:rsid w:val="006A18DD"/>
    <w:rsid w:val="006A278B"/>
    <w:rsid w:val="006A39E5"/>
    <w:rsid w:val="006A4C70"/>
    <w:rsid w:val="006A51A6"/>
    <w:rsid w:val="006A68C3"/>
    <w:rsid w:val="006A6991"/>
    <w:rsid w:val="006A7A31"/>
    <w:rsid w:val="006B1C74"/>
    <w:rsid w:val="006B2D01"/>
    <w:rsid w:val="006B2F32"/>
    <w:rsid w:val="006B5F0F"/>
    <w:rsid w:val="006B66AD"/>
    <w:rsid w:val="006C3B63"/>
    <w:rsid w:val="006C5896"/>
    <w:rsid w:val="006D09FE"/>
    <w:rsid w:val="006D2063"/>
    <w:rsid w:val="006D2383"/>
    <w:rsid w:val="006D5699"/>
    <w:rsid w:val="006E0CAB"/>
    <w:rsid w:val="006E591F"/>
    <w:rsid w:val="006E64AD"/>
    <w:rsid w:val="006E7085"/>
    <w:rsid w:val="006F0E04"/>
    <w:rsid w:val="006F3475"/>
    <w:rsid w:val="006F4C5B"/>
    <w:rsid w:val="006F72A3"/>
    <w:rsid w:val="00702C86"/>
    <w:rsid w:val="00705342"/>
    <w:rsid w:val="00705FDC"/>
    <w:rsid w:val="00710310"/>
    <w:rsid w:val="007148BF"/>
    <w:rsid w:val="00714A51"/>
    <w:rsid w:val="007152E3"/>
    <w:rsid w:val="0073052B"/>
    <w:rsid w:val="007316F4"/>
    <w:rsid w:val="00732063"/>
    <w:rsid w:val="0073626E"/>
    <w:rsid w:val="00736A9A"/>
    <w:rsid w:val="00737EAB"/>
    <w:rsid w:val="00740EB5"/>
    <w:rsid w:val="007410E9"/>
    <w:rsid w:val="0074254F"/>
    <w:rsid w:val="007432BC"/>
    <w:rsid w:val="00743AE6"/>
    <w:rsid w:val="00743E35"/>
    <w:rsid w:val="00745C38"/>
    <w:rsid w:val="00750DC2"/>
    <w:rsid w:val="00751585"/>
    <w:rsid w:val="00753098"/>
    <w:rsid w:val="00753C7C"/>
    <w:rsid w:val="00757A5B"/>
    <w:rsid w:val="00760817"/>
    <w:rsid w:val="007620F7"/>
    <w:rsid w:val="007625BB"/>
    <w:rsid w:val="00766C0A"/>
    <w:rsid w:val="007700B6"/>
    <w:rsid w:val="00781AB0"/>
    <w:rsid w:val="00782168"/>
    <w:rsid w:val="00782F70"/>
    <w:rsid w:val="00786464"/>
    <w:rsid w:val="00793769"/>
    <w:rsid w:val="007A00B3"/>
    <w:rsid w:val="007A03DE"/>
    <w:rsid w:val="007A3C5C"/>
    <w:rsid w:val="007A7512"/>
    <w:rsid w:val="007B163F"/>
    <w:rsid w:val="007B206D"/>
    <w:rsid w:val="007B2535"/>
    <w:rsid w:val="007B41A0"/>
    <w:rsid w:val="007B68D2"/>
    <w:rsid w:val="007B6BCD"/>
    <w:rsid w:val="007C1D52"/>
    <w:rsid w:val="007C78DC"/>
    <w:rsid w:val="007D1968"/>
    <w:rsid w:val="007D27D5"/>
    <w:rsid w:val="007D5450"/>
    <w:rsid w:val="007D57DA"/>
    <w:rsid w:val="007D5CE3"/>
    <w:rsid w:val="007D7BCC"/>
    <w:rsid w:val="007E30AC"/>
    <w:rsid w:val="007F059D"/>
    <w:rsid w:val="007F11A4"/>
    <w:rsid w:val="007F4C34"/>
    <w:rsid w:val="008007B2"/>
    <w:rsid w:val="00801809"/>
    <w:rsid w:val="00802A34"/>
    <w:rsid w:val="00803CDF"/>
    <w:rsid w:val="00805385"/>
    <w:rsid w:val="008057C0"/>
    <w:rsid w:val="00814DFD"/>
    <w:rsid w:val="00815A90"/>
    <w:rsid w:val="00815B14"/>
    <w:rsid w:val="008167ED"/>
    <w:rsid w:val="008209DC"/>
    <w:rsid w:val="00831BA7"/>
    <w:rsid w:val="00831D39"/>
    <w:rsid w:val="00835F4B"/>
    <w:rsid w:val="008364EA"/>
    <w:rsid w:val="0084046B"/>
    <w:rsid w:val="00841110"/>
    <w:rsid w:val="0085082D"/>
    <w:rsid w:val="00854D11"/>
    <w:rsid w:val="00855750"/>
    <w:rsid w:val="00857BFA"/>
    <w:rsid w:val="00860708"/>
    <w:rsid w:val="00860E42"/>
    <w:rsid w:val="0087106D"/>
    <w:rsid w:val="008722DB"/>
    <w:rsid w:val="008836EF"/>
    <w:rsid w:val="008838F6"/>
    <w:rsid w:val="00887A1F"/>
    <w:rsid w:val="008977C1"/>
    <w:rsid w:val="008A274F"/>
    <w:rsid w:val="008A3ABC"/>
    <w:rsid w:val="008A431F"/>
    <w:rsid w:val="008A4585"/>
    <w:rsid w:val="008B03F5"/>
    <w:rsid w:val="008B21E5"/>
    <w:rsid w:val="008B42F7"/>
    <w:rsid w:val="008B43DA"/>
    <w:rsid w:val="008B4756"/>
    <w:rsid w:val="008B480B"/>
    <w:rsid w:val="008B79A4"/>
    <w:rsid w:val="008C1001"/>
    <w:rsid w:val="008C1A6D"/>
    <w:rsid w:val="008C1E96"/>
    <w:rsid w:val="008C1F47"/>
    <w:rsid w:val="008C550C"/>
    <w:rsid w:val="008C68BD"/>
    <w:rsid w:val="008C7320"/>
    <w:rsid w:val="008C7A88"/>
    <w:rsid w:val="008D34EB"/>
    <w:rsid w:val="008D3C18"/>
    <w:rsid w:val="008E06C2"/>
    <w:rsid w:val="008F04B6"/>
    <w:rsid w:val="008F1DF5"/>
    <w:rsid w:val="008F24C0"/>
    <w:rsid w:val="0090276E"/>
    <w:rsid w:val="00912A63"/>
    <w:rsid w:val="00917DDC"/>
    <w:rsid w:val="00923841"/>
    <w:rsid w:val="009268C8"/>
    <w:rsid w:val="00926ED0"/>
    <w:rsid w:val="00927310"/>
    <w:rsid w:val="009317AF"/>
    <w:rsid w:val="00933DD4"/>
    <w:rsid w:val="009349AC"/>
    <w:rsid w:val="0093617F"/>
    <w:rsid w:val="00937625"/>
    <w:rsid w:val="0094002D"/>
    <w:rsid w:val="00946B0E"/>
    <w:rsid w:val="00950621"/>
    <w:rsid w:val="00952AE6"/>
    <w:rsid w:val="009563D6"/>
    <w:rsid w:val="0096282F"/>
    <w:rsid w:val="0096328D"/>
    <w:rsid w:val="00964BA4"/>
    <w:rsid w:val="00966261"/>
    <w:rsid w:val="0097093C"/>
    <w:rsid w:val="00974C95"/>
    <w:rsid w:val="00974ECB"/>
    <w:rsid w:val="00976020"/>
    <w:rsid w:val="00977FD3"/>
    <w:rsid w:val="00980878"/>
    <w:rsid w:val="0098101D"/>
    <w:rsid w:val="00985F7A"/>
    <w:rsid w:val="00986CF8"/>
    <w:rsid w:val="00991189"/>
    <w:rsid w:val="009935FE"/>
    <w:rsid w:val="00997561"/>
    <w:rsid w:val="009B0481"/>
    <w:rsid w:val="009B0F31"/>
    <w:rsid w:val="009B141D"/>
    <w:rsid w:val="009B19EA"/>
    <w:rsid w:val="009B5756"/>
    <w:rsid w:val="009B5B03"/>
    <w:rsid w:val="009B78F7"/>
    <w:rsid w:val="009B7A77"/>
    <w:rsid w:val="009C48D4"/>
    <w:rsid w:val="009C6A80"/>
    <w:rsid w:val="009D3FF7"/>
    <w:rsid w:val="009D761E"/>
    <w:rsid w:val="009E0F07"/>
    <w:rsid w:val="009E2E6E"/>
    <w:rsid w:val="009F601B"/>
    <w:rsid w:val="009F6505"/>
    <w:rsid w:val="00A01760"/>
    <w:rsid w:val="00A04BDF"/>
    <w:rsid w:val="00A07763"/>
    <w:rsid w:val="00A12B67"/>
    <w:rsid w:val="00A132DA"/>
    <w:rsid w:val="00A23652"/>
    <w:rsid w:val="00A23FE9"/>
    <w:rsid w:val="00A267D7"/>
    <w:rsid w:val="00A274C2"/>
    <w:rsid w:val="00A34ACE"/>
    <w:rsid w:val="00A36784"/>
    <w:rsid w:val="00A369CC"/>
    <w:rsid w:val="00A449AF"/>
    <w:rsid w:val="00A504A4"/>
    <w:rsid w:val="00A50F2F"/>
    <w:rsid w:val="00A5359B"/>
    <w:rsid w:val="00A56112"/>
    <w:rsid w:val="00A5662E"/>
    <w:rsid w:val="00A64718"/>
    <w:rsid w:val="00A66EA1"/>
    <w:rsid w:val="00A70F50"/>
    <w:rsid w:val="00A73347"/>
    <w:rsid w:val="00A73E1C"/>
    <w:rsid w:val="00A73E48"/>
    <w:rsid w:val="00A76A4F"/>
    <w:rsid w:val="00A802EF"/>
    <w:rsid w:val="00A8117F"/>
    <w:rsid w:val="00A84E04"/>
    <w:rsid w:val="00A86931"/>
    <w:rsid w:val="00A87C73"/>
    <w:rsid w:val="00A9004C"/>
    <w:rsid w:val="00A90149"/>
    <w:rsid w:val="00A926F2"/>
    <w:rsid w:val="00A92D2B"/>
    <w:rsid w:val="00A93339"/>
    <w:rsid w:val="00A93844"/>
    <w:rsid w:val="00A95398"/>
    <w:rsid w:val="00A95C96"/>
    <w:rsid w:val="00A97364"/>
    <w:rsid w:val="00A97C62"/>
    <w:rsid w:val="00AA45CB"/>
    <w:rsid w:val="00AA714E"/>
    <w:rsid w:val="00AA774D"/>
    <w:rsid w:val="00AB11C7"/>
    <w:rsid w:val="00AB1CAF"/>
    <w:rsid w:val="00AB74AD"/>
    <w:rsid w:val="00AC3919"/>
    <w:rsid w:val="00AC4C2B"/>
    <w:rsid w:val="00AC614C"/>
    <w:rsid w:val="00AC79FD"/>
    <w:rsid w:val="00AD1813"/>
    <w:rsid w:val="00AD6D5B"/>
    <w:rsid w:val="00AE2879"/>
    <w:rsid w:val="00AE39E8"/>
    <w:rsid w:val="00AE6295"/>
    <w:rsid w:val="00AE7141"/>
    <w:rsid w:val="00AE7D88"/>
    <w:rsid w:val="00AF204C"/>
    <w:rsid w:val="00AF58F8"/>
    <w:rsid w:val="00AF73BB"/>
    <w:rsid w:val="00B04E0E"/>
    <w:rsid w:val="00B07B26"/>
    <w:rsid w:val="00B07B79"/>
    <w:rsid w:val="00B10EA5"/>
    <w:rsid w:val="00B112F1"/>
    <w:rsid w:val="00B11F2D"/>
    <w:rsid w:val="00B221DD"/>
    <w:rsid w:val="00B23026"/>
    <w:rsid w:val="00B33A2F"/>
    <w:rsid w:val="00B34DDE"/>
    <w:rsid w:val="00B4055C"/>
    <w:rsid w:val="00B4069B"/>
    <w:rsid w:val="00B41375"/>
    <w:rsid w:val="00B43BFF"/>
    <w:rsid w:val="00B46A6C"/>
    <w:rsid w:val="00B510A8"/>
    <w:rsid w:val="00B53A32"/>
    <w:rsid w:val="00B560F1"/>
    <w:rsid w:val="00B57113"/>
    <w:rsid w:val="00B57F69"/>
    <w:rsid w:val="00B61E8A"/>
    <w:rsid w:val="00B652EF"/>
    <w:rsid w:val="00B7067D"/>
    <w:rsid w:val="00B75EB6"/>
    <w:rsid w:val="00B85D99"/>
    <w:rsid w:val="00B91216"/>
    <w:rsid w:val="00B96422"/>
    <w:rsid w:val="00B9708E"/>
    <w:rsid w:val="00BA1CB2"/>
    <w:rsid w:val="00BA1F48"/>
    <w:rsid w:val="00BA2FFB"/>
    <w:rsid w:val="00BA47EB"/>
    <w:rsid w:val="00BA4B82"/>
    <w:rsid w:val="00BA5B45"/>
    <w:rsid w:val="00BB0554"/>
    <w:rsid w:val="00BB0BF9"/>
    <w:rsid w:val="00BB72F0"/>
    <w:rsid w:val="00BC1C3E"/>
    <w:rsid w:val="00BC5CF4"/>
    <w:rsid w:val="00BC6474"/>
    <w:rsid w:val="00BC73E2"/>
    <w:rsid w:val="00BD28CF"/>
    <w:rsid w:val="00BD3064"/>
    <w:rsid w:val="00BD48FF"/>
    <w:rsid w:val="00BD591B"/>
    <w:rsid w:val="00BD65FC"/>
    <w:rsid w:val="00BD7465"/>
    <w:rsid w:val="00BE1C22"/>
    <w:rsid w:val="00BE261F"/>
    <w:rsid w:val="00BF064E"/>
    <w:rsid w:val="00BF5591"/>
    <w:rsid w:val="00BF63E0"/>
    <w:rsid w:val="00C0436B"/>
    <w:rsid w:val="00C05C1F"/>
    <w:rsid w:val="00C06BDD"/>
    <w:rsid w:val="00C071DA"/>
    <w:rsid w:val="00C078FD"/>
    <w:rsid w:val="00C07929"/>
    <w:rsid w:val="00C1102B"/>
    <w:rsid w:val="00C1222B"/>
    <w:rsid w:val="00C20FCC"/>
    <w:rsid w:val="00C2221E"/>
    <w:rsid w:val="00C2438C"/>
    <w:rsid w:val="00C24A28"/>
    <w:rsid w:val="00C309BE"/>
    <w:rsid w:val="00C32BBC"/>
    <w:rsid w:val="00C35E5F"/>
    <w:rsid w:val="00C40808"/>
    <w:rsid w:val="00C43EE3"/>
    <w:rsid w:val="00C52DC9"/>
    <w:rsid w:val="00C54013"/>
    <w:rsid w:val="00C65A5F"/>
    <w:rsid w:val="00C66482"/>
    <w:rsid w:val="00C71DA8"/>
    <w:rsid w:val="00C762E6"/>
    <w:rsid w:val="00C768B8"/>
    <w:rsid w:val="00C776DA"/>
    <w:rsid w:val="00C81BDB"/>
    <w:rsid w:val="00C8266A"/>
    <w:rsid w:val="00C83310"/>
    <w:rsid w:val="00C86511"/>
    <w:rsid w:val="00C8682B"/>
    <w:rsid w:val="00C8717B"/>
    <w:rsid w:val="00C87D5A"/>
    <w:rsid w:val="00C926CC"/>
    <w:rsid w:val="00C9670F"/>
    <w:rsid w:val="00C967E9"/>
    <w:rsid w:val="00CA10A8"/>
    <w:rsid w:val="00CA3470"/>
    <w:rsid w:val="00CA4090"/>
    <w:rsid w:val="00CA5445"/>
    <w:rsid w:val="00CA590A"/>
    <w:rsid w:val="00CA64A7"/>
    <w:rsid w:val="00CB492B"/>
    <w:rsid w:val="00CB7AD0"/>
    <w:rsid w:val="00CC12DA"/>
    <w:rsid w:val="00CC279B"/>
    <w:rsid w:val="00CC4288"/>
    <w:rsid w:val="00CD0AC9"/>
    <w:rsid w:val="00CE1311"/>
    <w:rsid w:val="00CE244F"/>
    <w:rsid w:val="00CE3436"/>
    <w:rsid w:val="00CF62BF"/>
    <w:rsid w:val="00D04E7A"/>
    <w:rsid w:val="00D11E70"/>
    <w:rsid w:val="00D12481"/>
    <w:rsid w:val="00D14E93"/>
    <w:rsid w:val="00D2110C"/>
    <w:rsid w:val="00D27848"/>
    <w:rsid w:val="00D30CCF"/>
    <w:rsid w:val="00D31F22"/>
    <w:rsid w:val="00D33ACE"/>
    <w:rsid w:val="00D350C8"/>
    <w:rsid w:val="00D367EC"/>
    <w:rsid w:val="00D4094B"/>
    <w:rsid w:val="00D40E6E"/>
    <w:rsid w:val="00D43892"/>
    <w:rsid w:val="00D43F47"/>
    <w:rsid w:val="00D441AA"/>
    <w:rsid w:val="00D44446"/>
    <w:rsid w:val="00D45534"/>
    <w:rsid w:val="00D45FE6"/>
    <w:rsid w:val="00D5060E"/>
    <w:rsid w:val="00D52AAF"/>
    <w:rsid w:val="00D52BA2"/>
    <w:rsid w:val="00D5345C"/>
    <w:rsid w:val="00D53DCA"/>
    <w:rsid w:val="00D54489"/>
    <w:rsid w:val="00D61AEB"/>
    <w:rsid w:val="00D65802"/>
    <w:rsid w:val="00D6619B"/>
    <w:rsid w:val="00D665CB"/>
    <w:rsid w:val="00D70E5C"/>
    <w:rsid w:val="00D7131C"/>
    <w:rsid w:val="00D72153"/>
    <w:rsid w:val="00D73665"/>
    <w:rsid w:val="00D73F00"/>
    <w:rsid w:val="00D7663C"/>
    <w:rsid w:val="00D76FE4"/>
    <w:rsid w:val="00D777A0"/>
    <w:rsid w:val="00D80278"/>
    <w:rsid w:val="00D80570"/>
    <w:rsid w:val="00D84046"/>
    <w:rsid w:val="00D855D5"/>
    <w:rsid w:val="00D869A9"/>
    <w:rsid w:val="00D86B81"/>
    <w:rsid w:val="00D90CB6"/>
    <w:rsid w:val="00D911DC"/>
    <w:rsid w:val="00D91558"/>
    <w:rsid w:val="00D9450B"/>
    <w:rsid w:val="00D94636"/>
    <w:rsid w:val="00D94E56"/>
    <w:rsid w:val="00D95AD2"/>
    <w:rsid w:val="00DA24EC"/>
    <w:rsid w:val="00DA3024"/>
    <w:rsid w:val="00DA36B6"/>
    <w:rsid w:val="00DA730E"/>
    <w:rsid w:val="00DB0914"/>
    <w:rsid w:val="00DB1791"/>
    <w:rsid w:val="00DB1893"/>
    <w:rsid w:val="00DB1C1C"/>
    <w:rsid w:val="00DB6FD2"/>
    <w:rsid w:val="00DB798F"/>
    <w:rsid w:val="00DB7CBA"/>
    <w:rsid w:val="00DC45D6"/>
    <w:rsid w:val="00DC6447"/>
    <w:rsid w:val="00DC7EFF"/>
    <w:rsid w:val="00DD28F0"/>
    <w:rsid w:val="00DD4474"/>
    <w:rsid w:val="00DD4FD2"/>
    <w:rsid w:val="00DD539F"/>
    <w:rsid w:val="00DE00A9"/>
    <w:rsid w:val="00DE1627"/>
    <w:rsid w:val="00DE2024"/>
    <w:rsid w:val="00DE3E5C"/>
    <w:rsid w:val="00DE728D"/>
    <w:rsid w:val="00DE794C"/>
    <w:rsid w:val="00DF0BC2"/>
    <w:rsid w:val="00DF34DD"/>
    <w:rsid w:val="00DF63E3"/>
    <w:rsid w:val="00DF7E29"/>
    <w:rsid w:val="00E015B8"/>
    <w:rsid w:val="00E02317"/>
    <w:rsid w:val="00E02C9D"/>
    <w:rsid w:val="00E0346F"/>
    <w:rsid w:val="00E03619"/>
    <w:rsid w:val="00E0382B"/>
    <w:rsid w:val="00E05E54"/>
    <w:rsid w:val="00E075B2"/>
    <w:rsid w:val="00E12B7D"/>
    <w:rsid w:val="00E13787"/>
    <w:rsid w:val="00E16FB3"/>
    <w:rsid w:val="00E210DC"/>
    <w:rsid w:val="00E21C0D"/>
    <w:rsid w:val="00E2479E"/>
    <w:rsid w:val="00E257FD"/>
    <w:rsid w:val="00E25FDE"/>
    <w:rsid w:val="00E305A0"/>
    <w:rsid w:val="00E3128C"/>
    <w:rsid w:val="00E32A2D"/>
    <w:rsid w:val="00E35D73"/>
    <w:rsid w:val="00E40617"/>
    <w:rsid w:val="00E47E2C"/>
    <w:rsid w:val="00E521B2"/>
    <w:rsid w:val="00E53B56"/>
    <w:rsid w:val="00E57C72"/>
    <w:rsid w:val="00E607CB"/>
    <w:rsid w:val="00E61B5D"/>
    <w:rsid w:val="00E63BD1"/>
    <w:rsid w:val="00E66DC9"/>
    <w:rsid w:val="00E672C7"/>
    <w:rsid w:val="00E6775B"/>
    <w:rsid w:val="00E81F3D"/>
    <w:rsid w:val="00E93004"/>
    <w:rsid w:val="00E93499"/>
    <w:rsid w:val="00E93C26"/>
    <w:rsid w:val="00E94696"/>
    <w:rsid w:val="00E95191"/>
    <w:rsid w:val="00E973B7"/>
    <w:rsid w:val="00E97549"/>
    <w:rsid w:val="00EA3735"/>
    <w:rsid w:val="00EA6DAB"/>
    <w:rsid w:val="00EA71DC"/>
    <w:rsid w:val="00EA7556"/>
    <w:rsid w:val="00EB0B26"/>
    <w:rsid w:val="00EB1797"/>
    <w:rsid w:val="00EB3723"/>
    <w:rsid w:val="00EC365B"/>
    <w:rsid w:val="00EC49BA"/>
    <w:rsid w:val="00ED24C8"/>
    <w:rsid w:val="00ED2C7E"/>
    <w:rsid w:val="00ED5A88"/>
    <w:rsid w:val="00ED652F"/>
    <w:rsid w:val="00EE15C2"/>
    <w:rsid w:val="00EE28B0"/>
    <w:rsid w:val="00EE34C1"/>
    <w:rsid w:val="00EE48E0"/>
    <w:rsid w:val="00EE78B8"/>
    <w:rsid w:val="00EE7B22"/>
    <w:rsid w:val="00EF1120"/>
    <w:rsid w:val="00EF1D7F"/>
    <w:rsid w:val="00EF5CA2"/>
    <w:rsid w:val="00EF6F00"/>
    <w:rsid w:val="00F01415"/>
    <w:rsid w:val="00F01A9C"/>
    <w:rsid w:val="00F03B15"/>
    <w:rsid w:val="00F15181"/>
    <w:rsid w:val="00F16329"/>
    <w:rsid w:val="00F240C9"/>
    <w:rsid w:val="00F24B77"/>
    <w:rsid w:val="00F26268"/>
    <w:rsid w:val="00F27460"/>
    <w:rsid w:val="00F31949"/>
    <w:rsid w:val="00F3223B"/>
    <w:rsid w:val="00F35232"/>
    <w:rsid w:val="00F35BCB"/>
    <w:rsid w:val="00F35D1E"/>
    <w:rsid w:val="00F3718B"/>
    <w:rsid w:val="00F3750C"/>
    <w:rsid w:val="00F42504"/>
    <w:rsid w:val="00F4658B"/>
    <w:rsid w:val="00F47B89"/>
    <w:rsid w:val="00F51746"/>
    <w:rsid w:val="00F54384"/>
    <w:rsid w:val="00F57688"/>
    <w:rsid w:val="00F6003A"/>
    <w:rsid w:val="00F619C2"/>
    <w:rsid w:val="00F63AD3"/>
    <w:rsid w:val="00F72BEE"/>
    <w:rsid w:val="00F74537"/>
    <w:rsid w:val="00F748EB"/>
    <w:rsid w:val="00F74D3B"/>
    <w:rsid w:val="00F75906"/>
    <w:rsid w:val="00F75C79"/>
    <w:rsid w:val="00F7680B"/>
    <w:rsid w:val="00F80440"/>
    <w:rsid w:val="00F83219"/>
    <w:rsid w:val="00F852E3"/>
    <w:rsid w:val="00F85802"/>
    <w:rsid w:val="00F87F44"/>
    <w:rsid w:val="00F94C32"/>
    <w:rsid w:val="00FB7FB4"/>
    <w:rsid w:val="00FC2074"/>
    <w:rsid w:val="00FC2326"/>
    <w:rsid w:val="00FC58BD"/>
    <w:rsid w:val="00FC7A07"/>
    <w:rsid w:val="00FD36E3"/>
    <w:rsid w:val="00FE00E3"/>
    <w:rsid w:val="00FE33B3"/>
    <w:rsid w:val="00FE604F"/>
    <w:rsid w:val="00FF1DAF"/>
    <w:rsid w:val="00FF25A8"/>
    <w:rsid w:val="00FF374D"/>
    <w:rsid w:val="00FF628B"/>
    <w:rsid w:val="00FF6DFB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2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83EB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3EB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3EB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3EB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83EB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83EB5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83EB5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83EB5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83EB5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EB5"/>
    <w:rPr>
      <w:rFonts w:ascii="Times New Roman" w:hAnsi="Times New Roman" w:cs="Times New Roman"/>
      <w:sz w:val="20"/>
    </w:rPr>
  </w:style>
  <w:style w:type="character" w:customStyle="1" w:styleId="20">
    <w:name w:val="Заголовок 2 Знак"/>
    <w:link w:val="2"/>
    <w:uiPriority w:val="99"/>
    <w:locked/>
    <w:rsid w:val="00183EB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EB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183EB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183EB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sid w:val="00183EB5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locked/>
    <w:rsid w:val="00183EB5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183EB5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sid w:val="00183EB5"/>
    <w:rPr>
      <w:rFonts w:ascii="Cambria" w:hAnsi="Cambria" w:cs="Times New Roman"/>
    </w:rPr>
  </w:style>
  <w:style w:type="paragraph" w:styleId="a3">
    <w:name w:val="List Paragraph"/>
    <w:basedOn w:val="a"/>
    <w:uiPriority w:val="99"/>
    <w:qFormat/>
    <w:rsid w:val="006A278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3EB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183EB5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183EB5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6">
    <w:name w:val="Body Text Indent"/>
    <w:basedOn w:val="a"/>
    <w:link w:val="a7"/>
    <w:uiPriority w:val="99"/>
    <w:rsid w:val="00183EB5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1">
    <w:name w:val="Body Text 2"/>
    <w:basedOn w:val="a"/>
    <w:link w:val="22"/>
    <w:uiPriority w:val="99"/>
    <w:rsid w:val="00183EB5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a8">
    <w:name w:val="Block Text"/>
    <w:basedOn w:val="a"/>
    <w:uiPriority w:val="99"/>
    <w:rsid w:val="00183EB5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9">
    <w:name w:val="Body Text First Indent"/>
    <w:basedOn w:val="a4"/>
    <w:link w:val="aa"/>
    <w:uiPriority w:val="99"/>
    <w:rsid w:val="00183EB5"/>
    <w:pPr>
      <w:spacing w:after="120"/>
      <w:ind w:firstLine="210"/>
      <w:jc w:val="left"/>
    </w:pPr>
    <w:rPr>
      <w:sz w:val="20"/>
    </w:rPr>
  </w:style>
  <w:style w:type="character" w:customStyle="1" w:styleId="aa">
    <w:name w:val="Красная строка Знак"/>
    <w:link w:val="a9"/>
    <w:uiPriority w:val="99"/>
    <w:locked/>
    <w:rsid w:val="00183EB5"/>
    <w:rPr>
      <w:rFonts w:ascii="Times New Roman" w:hAnsi="Times New Roman" w:cs="Times New Roman"/>
      <w:sz w:val="20"/>
    </w:rPr>
  </w:style>
  <w:style w:type="paragraph" w:styleId="23">
    <w:name w:val="Body Text First Indent 2"/>
    <w:basedOn w:val="a6"/>
    <w:link w:val="24"/>
    <w:uiPriority w:val="99"/>
    <w:rsid w:val="00183EB5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link w:val="23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5">
    <w:name w:val="Body Text Indent 2"/>
    <w:basedOn w:val="a"/>
    <w:link w:val="26"/>
    <w:uiPriority w:val="99"/>
    <w:rsid w:val="00183EB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b">
    <w:name w:val="Normal Indent"/>
    <w:basedOn w:val="a"/>
    <w:uiPriority w:val="99"/>
    <w:rsid w:val="00183EB5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c">
    <w:name w:val="header"/>
    <w:basedOn w:val="a"/>
    <w:link w:val="ad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f0">
    <w:name w:val="caption"/>
    <w:basedOn w:val="a"/>
    <w:next w:val="a"/>
    <w:uiPriority w:val="99"/>
    <w:qFormat/>
    <w:rsid w:val="00183EB5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1">
    <w:name w:val="List"/>
    <w:basedOn w:val="a"/>
    <w:uiPriority w:val="99"/>
    <w:rsid w:val="00183EB5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2">
    <w:name w:val="List Bullet"/>
    <w:basedOn w:val="a"/>
    <w:uiPriority w:val="99"/>
    <w:rsid w:val="00183EB5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rsid w:val="00183EB5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rsid w:val="00183EB5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rsid w:val="00183EB5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rsid w:val="00183EB5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rsid w:val="00183EB5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rsid w:val="00183EB5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3">
    <w:name w:val="Title"/>
    <w:basedOn w:val="a"/>
    <w:next w:val="a"/>
    <w:link w:val="11"/>
    <w:uiPriority w:val="99"/>
    <w:qFormat/>
    <w:rsid w:val="00183EB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1">
    <w:name w:val="Название Знак1"/>
    <w:link w:val="af3"/>
    <w:uiPriority w:val="99"/>
    <w:locked/>
    <w:rsid w:val="00183EB5"/>
    <w:rPr>
      <w:rFonts w:ascii="Cambria" w:hAnsi="Cambria" w:cs="Times New Roman"/>
      <w:b/>
      <w:kern w:val="28"/>
      <w:sz w:val="32"/>
    </w:rPr>
  </w:style>
  <w:style w:type="paragraph" w:styleId="29">
    <w:name w:val="List Continue 2"/>
    <w:basedOn w:val="a"/>
    <w:uiPriority w:val="99"/>
    <w:rsid w:val="00183EB5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4">
    <w:name w:val="Subtitle"/>
    <w:basedOn w:val="a"/>
    <w:next w:val="a"/>
    <w:link w:val="af5"/>
    <w:uiPriority w:val="99"/>
    <w:qFormat/>
    <w:rsid w:val="00183EB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5">
    <w:name w:val="Подзаголовок Знак"/>
    <w:link w:val="af4"/>
    <w:uiPriority w:val="99"/>
    <w:locked/>
    <w:rsid w:val="00183EB5"/>
    <w:rPr>
      <w:rFonts w:ascii="Cambria" w:hAnsi="Cambria" w:cs="Times New Roman"/>
      <w:sz w:val="24"/>
    </w:rPr>
  </w:style>
  <w:style w:type="paragraph" w:styleId="35">
    <w:name w:val="Body Text 3"/>
    <w:basedOn w:val="a"/>
    <w:link w:val="36"/>
    <w:uiPriority w:val="99"/>
    <w:rsid w:val="00183EB5"/>
    <w:pPr>
      <w:spacing w:after="120" w:line="240" w:lineRule="auto"/>
    </w:pPr>
    <w:rPr>
      <w:rFonts w:ascii="Times New Roman Tj" w:eastAsia="Times New Roman" w:hAnsi="Times New Roman Tj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locked/>
    <w:rsid w:val="00183EB5"/>
    <w:rPr>
      <w:rFonts w:ascii="Times New Roman Tj" w:hAnsi="Times New Roman Tj" w:cs="Times New Roman"/>
      <w:sz w:val="16"/>
    </w:rPr>
  </w:style>
  <w:style w:type="paragraph" w:customStyle="1" w:styleId="msonormalbullet1gif">
    <w:name w:val="msonormalbullet1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styleId="af6">
    <w:name w:val="footnote text"/>
    <w:basedOn w:val="a"/>
    <w:link w:val="af7"/>
    <w:uiPriority w:val="99"/>
    <w:rsid w:val="00183EB5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eastAsia="ru-RU"/>
    </w:rPr>
  </w:style>
  <w:style w:type="character" w:customStyle="1" w:styleId="af7">
    <w:name w:val="Текст сноски Знак"/>
    <w:link w:val="af6"/>
    <w:uiPriority w:val="99"/>
    <w:locked/>
    <w:rsid w:val="00183EB5"/>
    <w:rPr>
      <w:rFonts w:ascii="Times Roman Tojik" w:hAnsi="Times Roman Tojik" w:cs="Times New Roman"/>
      <w:color w:val="000000"/>
      <w:sz w:val="20"/>
    </w:rPr>
  </w:style>
  <w:style w:type="character" w:styleId="af8">
    <w:name w:val="footnote reference"/>
    <w:uiPriority w:val="99"/>
    <w:rsid w:val="00183EB5"/>
    <w:rPr>
      <w:rFonts w:cs="Times New Roman"/>
      <w:vertAlign w:val="superscript"/>
    </w:rPr>
  </w:style>
  <w:style w:type="paragraph" w:customStyle="1" w:styleId="120">
    <w:name w:val="Абзац списка1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a">
    <w:name w:val="Plain Text"/>
    <w:basedOn w:val="a"/>
    <w:link w:val="afb"/>
    <w:uiPriority w:val="99"/>
    <w:rsid w:val="00183EB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link w:val="afa"/>
    <w:uiPriority w:val="99"/>
    <w:locked/>
    <w:rsid w:val="00183EB5"/>
    <w:rPr>
      <w:rFonts w:ascii="Courier New" w:hAnsi="Courier New" w:cs="Times New Roman"/>
      <w:sz w:val="20"/>
      <w:lang w:eastAsia="ru-RU"/>
    </w:rPr>
  </w:style>
  <w:style w:type="paragraph" w:styleId="afc">
    <w:name w:val="Balloon Text"/>
    <w:basedOn w:val="a"/>
    <w:link w:val="afd"/>
    <w:uiPriority w:val="99"/>
    <w:rsid w:val="00183EB5"/>
    <w:rPr>
      <w:rFonts w:ascii="Tahoma" w:hAnsi="Tahoma"/>
      <w:sz w:val="16"/>
      <w:szCs w:val="16"/>
      <w:lang w:eastAsia="ru-RU"/>
    </w:rPr>
  </w:style>
  <w:style w:type="character" w:customStyle="1" w:styleId="afd">
    <w:name w:val="Текст выноски Знак"/>
    <w:link w:val="afc"/>
    <w:uiPriority w:val="99"/>
    <w:locked/>
    <w:rsid w:val="00183EB5"/>
    <w:rPr>
      <w:rFonts w:ascii="Tahoma" w:hAnsi="Tahoma" w:cs="Times New Roman"/>
      <w:sz w:val="16"/>
    </w:rPr>
  </w:style>
  <w:style w:type="character" w:styleId="afe">
    <w:name w:val="Emphasis"/>
    <w:uiPriority w:val="99"/>
    <w:qFormat/>
    <w:rsid w:val="00183EB5"/>
    <w:rPr>
      <w:rFonts w:cs="Times New Roman"/>
      <w:i/>
    </w:rPr>
  </w:style>
  <w:style w:type="character" w:styleId="aff">
    <w:name w:val="Hyperlink"/>
    <w:uiPriority w:val="99"/>
    <w:rsid w:val="00183EB5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99"/>
    <w:rsid w:val="00183EB5"/>
    <w:pPr>
      <w:ind w:left="720"/>
      <w:contextualSpacing/>
    </w:pPr>
    <w:rPr>
      <w:rFonts w:eastAsia="Times New Roman"/>
      <w:lang w:val="tg-Cyrl-TJ"/>
    </w:rPr>
  </w:style>
  <w:style w:type="character" w:styleId="aff0">
    <w:name w:val="page number"/>
    <w:uiPriority w:val="99"/>
    <w:rsid w:val="00183EB5"/>
    <w:rPr>
      <w:rFonts w:cs="Times New Roman"/>
    </w:rPr>
  </w:style>
  <w:style w:type="paragraph" w:styleId="aff1">
    <w:name w:val="Document Map"/>
    <w:basedOn w:val="a"/>
    <w:link w:val="aff2"/>
    <w:uiPriority w:val="99"/>
    <w:rsid w:val="00183EB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2">
    <w:name w:val="Схема документа Знак"/>
    <w:link w:val="aff1"/>
    <w:uiPriority w:val="99"/>
    <w:locked/>
    <w:rsid w:val="00183EB5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f3">
    <w:name w:val="No Spacing"/>
    <w:uiPriority w:val="99"/>
    <w:qFormat/>
    <w:rsid w:val="00183EB5"/>
    <w:rPr>
      <w:sz w:val="22"/>
      <w:szCs w:val="22"/>
      <w:lang w:eastAsia="en-US"/>
    </w:rPr>
  </w:style>
  <w:style w:type="paragraph" w:customStyle="1" w:styleId="2a">
    <w:name w:val="Абзац списка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character" w:styleId="aff4">
    <w:name w:val="annotation reference"/>
    <w:uiPriority w:val="99"/>
    <w:semiHidden/>
    <w:rsid w:val="00CE1311"/>
    <w:rPr>
      <w:rFonts w:cs="Times New Roman"/>
      <w:sz w:val="16"/>
    </w:rPr>
  </w:style>
  <w:style w:type="paragraph" w:styleId="aff5">
    <w:name w:val="annotation text"/>
    <w:basedOn w:val="a"/>
    <w:link w:val="aff6"/>
    <w:uiPriority w:val="99"/>
    <w:semiHidden/>
    <w:rsid w:val="00CE131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locked/>
    <w:rsid w:val="00CE1311"/>
    <w:rPr>
      <w:rFonts w:cs="Times New Roman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CE131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CE1311"/>
    <w:rPr>
      <w:rFonts w:cs="Times New Roman"/>
      <w:b/>
      <w:lang w:eastAsia="en-US"/>
    </w:rPr>
  </w:style>
  <w:style w:type="paragraph" w:customStyle="1" w:styleId="txt">
    <w:name w:val="txt"/>
    <w:basedOn w:val="a"/>
    <w:uiPriority w:val="99"/>
    <w:rsid w:val="00C07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966261"/>
    <w:pPr>
      <w:widowControl w:val="0"/>
      <w:autoSpaceDE w:val="0"/>
      <w:autoSpaceDN w:val="0"/>
      <w:spacing w:after="0" w:line="240" w:lineRule="auto"/>
    </w:pPr>
    <w:rPr>
      <w:rFonts w:ascii="Microsoft Sans Serif" w:hAnsi="Microsoft Sans Serif" w:cs="Microsoft Sans Serif"/>
      <w:lang w:val="en-US"/>
    </w:rPr>
  </w:style>
  <w:style w:type="character" w:customStyle="1" w:styleId="aff9">
    <w:name w:val="Название Знак"/>
    <w:uiPriority w:val="99"/>
    <w:rsid w:val="002C6C70"/>
    <w:rPr>
      <w:rFonts w:ascii="Cambria" w:hAnsi="Cambria"/>
      <w:b/>
      <w:kern w:val="28"/>
      <w:sz w:val="32"/>
    </w:rPr>
  </w:style>
  <w:style w:type="paragraph" w:customStyle="1" w:styleId="Default">
    <w:name w:val="Default"/>
    <w:uiPriority w:val="99"/>
    <w:rsid w:val="002C6C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2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83EB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3EB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3EB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3EB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83EB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83EB5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83EB5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83EB5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83EB5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EB5"/>
    <w:rPr>
      <w:rFonts w:ascii="Times New Roman" w:hAnsi="Times New Roman" w:cs="Times New Roman"/>
      <w:sz w:val="20"/>
    </w:rPr>
  </w:style>
  <w:style w:type="character" w:customStyle="1" w:styleId="20">
    <w:name w:val="Заголовок 2 Знак"/>
    <w:link w:val="2"/>
    <w:uiPriority w:val="99"/>
    <w:locked/>
    <w:rsid w:val="00183EB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EB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183EB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183EB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sid w:val="00183EB5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locked/>
    <w:rsid w:val="00183EB5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183EB5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sid w:val="00183EB5"/>
    <w:rPr>
      <w:rFonts w:ascii="Cambria" w:hAnsi="Cambria" w:cs="Times New Roman"/>
    </w:rPr>
  </w:style>
  <w:style w:type="paragraph" w:styleId="a3">
    <w:name w:val="List Paragraph"/>
    <w:basedOn w:val="a"/>
    <w:uiPriority w:val="99"/>
    <w:qFormat/>
    <w:rsid w:val="006A278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3EB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183EB5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183EB5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6">
    <w:name w:val="Body Text Indent"/>
    <w:basedOn w:val="a"/>
    <w:link w:val="a7"/>
    <w:uiPriority w:val="99"/>
    <w:rsid w:val="00183EB5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1">
    <w:name w:val="Body Text 2"/>
    <w:basedOn w:val="a"/>
    <w:link w:val="22"/>
    <w:uiPriority w:val="99"/>
    <w:rsid w:val="00183EB5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a8">
    <w:name w:val="Block Text"/>
    <w:basedOn w:val="a"/>
    <w:uiPriority w:val="99"/>
    <w:rsid w:val="00183EB5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9">
    <w:name w:val="Body Text First Indent"/>
    <w:basedOn w:val="a4"/>
    <w:link w:val="aa"/>
    <w:uiPriority w:val="99"/>
    <w:rsid w:val="00183EB5"/>
    <w:pPr>
      <w:spacing w:after="120"/>
      <w:ind w:firstLine="210"/>
      <w:jc w:val="left"/>
    </w:pPr>
    <w:rPr>
      <w:sz w:val="20"/>
    </w:rPr>
  </w:style>
  <w:style w:type="character" w:customStyle="1" w:styleId="aa">
    <w:name w:val="Красная строка Знак"/>
    <w:link w:val="a9"/>
    <w:uiPriority w:val="99"/>
    <w:locked/>
    <w:rsid w:val="00183EB5"/>
    <w:rPr>
      <w:rFonts w:ascii="Times New Roman" w:hAnsi="Times New Roman" w:cs="Times New Roman"/>
      <w:sz w:val="20"/>
    </w:rPr>
  </w:style>
  <w:style w:type="paragraph" w:styleId="23">
    <w:name w:val="Body Text First Indent 2"/>
    <w:basedOn w:val="a6"/>
    <w:link w:val="24"/>
    <w:uiPriority w:val="99"/>
    <w:rsid w:val="00183EB5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link w:val="23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5">
    <w:name w:val="Body Text Indent 2"/>
    <w:basedOn w:val="a"/>
    <w:link w:val="26"/>
    <w:uiPriority w:val="99"/>
    <w:rsid w:val="00183EB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b">
    <w:name w:val="Normal Indent"/>
    <w:basedOn w:val="a"/>
    <w:uiPriority w:val="99"/>
    <w:rsid w:val="00183EB5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c">
    <w:name w:val="header"/>
    <w:basedOn w:val="a"/>
    <w:link w:val="ad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f0">
    <w:name w:val="caption"/>
    <w:basedOn w:val="a"/>
    <w:next w:val="a"/>
    <w:uiPriority w:val="99"/>
    <w:qFormat/>
    <w:rsid w:val="00183EB5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1">
    <w:name w:val="List"/>
    <w:basedOn w:val="a"/>
    <w:uiPriority w:val="99"/>
    <w:rsid w:val="00183EB5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2">
    <w:name w:val="List Bullet"/>
    <w:basedOn w:val="a"/>
    <w:uiPriority w:val="99"/>
    <w:rsid w:val="00183EB5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rsid w:val="00183EB5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rsid w:val="00183EB5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rsid w:val="00183EB5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rsid w:val="00183EB5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rsid w:val="00183EB5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rsid w:val="00183EB5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3">
    <w:name w:val="Title"/>
    <w:basedOn w:val="a"/>
    <w:next w:val="a"/>
    <w:link w:val="11"/>
    <w:uiPriority w:val="99"/>
    <w:qFormat/>
    <w:rsid w:val="00183EB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1">
    <w:name w:val="Название Знак1"/>
    <w:link w:val="af3"/>
    <w:uiPriority w:val="99"/>
    <w:locked/>
    <w:rsid w:val="00183EB5"/>
    <w:rPr>
      <w:rFonts w:ascii="Cambria" w:hAnsi="Cambria" w:cs="Times New Roman"/>
      <w:b/>
      <w:kern w:val="28"/>
      <w:sz w:val="32"/>
    </w:rPr>
  </w:style>
  <w:style w:type="paragraph" w:styleId="29">
    <w:name w:val="List Continue 2"/>
    <w:basedOn w:val="a"/>
    <w:uiPriority w:val="99"/>
    <w:rsid w:val="00183EB5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4">
    <w:name w:val="Subtitle"/>
    <w:basedOn w:val="a"/>
    <w:next w:val="a"/>
    <w:link w:val="af5"/>
    <w:uiPriority w:val="99"/>
    <w:qFormat/>
    <w:rsid w:val="00183EB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5">
    <w:name w:val="Подзаголовок Знак"/>
    <w:link w:val="af4"/>
    <w:uiPriority w:val="99"/>
    <w:locked/>
    <w:rsid w:val="00183EB5"/>
    <w:rPr>
      <w:rFonts w:ascii="Cambria" w:hAnsi="Cambria" w:cs="Times New Roman"/>
      <w:sz w:val="24"/>
    </w:rPr>
  </w:style>
  <w:style w:type="paragraph" w:styleId="35">
    <w:name w:val="Body Text 3"/>
    <w:basedOn w:val="a"/>
    <w:link w:val="36"/>
    <w:uiPriority w:val="99"/>
    <w:rsid w:val="00183EB5"/>
    <w:pPr>
      <w:spacing w:after="120" w:line="240" w:lineRule="auto"/>
    </w:pPr>
    <w:rPr>
      <w:rFonts w:ascii="Times New Roman Tj" w:eastAsia="Times New Roman" w:hAnsi="Times New Roman Tj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locked/>
    <w:rsid w:val="00183EB5"/>
    <w:rPr>
      <w:rFonts w:ascii="Times New Roman Tj" w:hAnsi="Times New Roman Tj" w:cs="Times New Roman"/>
      <w:sz w:val="16"/>
    </w:rPr>
  </w:style>
  <w:style w:type="paragraph" w:customStyle="1" w:styleId="msonormalbullet1gif">
    <w:name w:val="msonormalbullet1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styleId="af6">
    <w:name w:val="footnote text"/>
    <w:basedOn w:val="a"/>
    <w:link w:val="af7"/>
    <w:uiPriority w:val="99"/>
    <w:rsid w:val="00183EB5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eastAsia="ru-RU"/>
    </w:rPr>
  </w:style>
  <w:style w:type="character" w:customStyle="1" w:styleId="af7">
    <w:name w:val="Текст сноски Знак"/>
    <w:link w:val="af6"/>
    <w:uiPriority w:val="99"/>
    <w:locked/>
    <w:rsid w:val="00183EB5"/>
    <w:rPr>
      <w:rFonts w:ascii="Times Roman Tojik" w:hAnsi="Times Roman Tojik" w:cs="Times New Roman"/>
      <w:color w:val="000000"/>
      <w:sz w:val="20"/>
    </w:rPr>
  </w:style>
  <w:style w:type="character" w:styleId="af8">
    <w:name w:val="footnote reference"/>
    <w:uiPriority w:val="99"/>
    <w:rsid w:val="00183EB5"/>
    <w:rPr>
      <w:rFonts w:cs="Times New Roman"/>
      <w:vertAlign w:val="superscript"/>
    </w:rPr>
  </w:style>
  <w:style w:type="paragraph" w:customStyle="1" w:styleId="120">
    <w:name w:val="Абзац списка1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a">
    <w:name w:val="Plain Text"/>
    <w:basedOn w:val="a"/>
    <w:link w:val="afb"/>
    <w:uiPriority w:val="99"/>
    <w:rsid w:val="00183EB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link w:val="afa"/>
    <w:uiPriority w:val="99"/>
    <w:locked/>
    <w:rsid w:val="00183EB5"/>
    <w:rPr>
      <w:rFonts w:ascii="Courier New" w:hAnsi="Courier New" w:cs="Times New Roman"/>
      <w:sz w:val="20"/>
      <w:lang w:eastAsia="ru-RU"/>
    </w:rPr>
  </w:style>
  <w:style w:type="paragraph" w:styleId="afc">
    <w:name w:val="Balloon Text"/>
    <w:basedOn w:val="a"/>
    <w:link w:val="afd"/>
    <w:uiPriority w:val="99"/>
    <w:rsid w:val="00183EB5"/>
    <w:rPr>
      <w:rFonts w:ascii="Tahoma" w:hAnsi="Tahoma"/>
      <w:sz w:val="16"/>
      <w:szCs w:val="16"/>
      <w:lang w:eastAsia="ru-RU"/>
    </w:rPr>
  </w:style>
  <w:style w:type="character" w:customStyle="1" w:styleId="afd">
    <w:name w:val="Текст выноски Знак"/>
    <w:link w:val="afc"/>
    <w:uiPriority w:val="99"/>
    <w:locked/>
    <w:rsid w:val="00183EB5"/>
    <w:rPr>
      <w:rFonts w:ascii="Tahoma" w:hAnsi="Tahoma" w:cs="Times New Roman"/>
      <w:sz w:val="16"/>
    </w:rPr>
  </w:style>
  <w:style w:type="character" w:styleId="afe">
    <w:name w:val="Emphasis"/>
    <w:uiPriority w:val="99"/>
    <w:qFormat/>
    <w:rsid w:val="00183EB5"/>
    <w:rPr>
      <w:rFonts w:cs="Times New Roman"/>
      <w:i/>
    </w:rPr>
  </w:style>
  <w:style w:type="character" w:styleId="aff">
    <w:name w:val="Hyperlink"/>
    <w:uiPriority w:val="99"/>
    <w:rsid w:val="00183EB5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99"/>
    <w:rsid w:val="00183EB5"/>
    <w:pPr>
      <w:ind w:left="720"/>
      <w:contextualSpacing/>
    </w:pPr>
    <w:rPr>
      <w:rFonts w:eastAsia="Times New Roman"/>
      <w:lang w:val="tg-Cyrl-TJ"/>
    </w:rPr>
  </w:style>
  <w:style w:type="character" w:styleId="aff0">
    <w:name w:val="page number"/>
    <w:uiPriority w:val="99"/>
    <w:rsid w:val="00183EB5"/>
    <w:rPr>
      <w:rFonts w:cs="Times New Roman"/>
    </w:rPr>
  </w:style>
  <w:style w:type="paragraph" w:styleId="aff1">
    <w:name w:val="Document Map"/>
    <w:basedOn w:val="a"/>
    <w:link w:val="aff2"/>
    <w:uiPriority w:val="99"/>
    <w:rsid w:val="00183EB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2">
    <w:name w:val="Схема документа Знак"/>
    <w:link w:val="aff1"/>
    <w:uiPriority w:val="99"/>
    <w:locked/>
    <w:rsid w:val="00183EB5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f3">
    <w:name w:val="No Spacing"/>
    <w:uiPriority w:val="99"/>
    <w:qFormat/>
    <w:rsid w:val="00183EB5"/>
    <w:rPr>
      <w:sz w:val="22"/>
      <w:szCs w:val="22"/>
      <w:lang w:eastAsia="en-US"/>
    </w:rPr>
  </w:style>
  <w:style w:type="paragraph" w:customStyle="1" w:styleId="2a">
    <w:name w:val="Абзац списка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character" w:styleId="aff4">
    <w:name w:val="annotation reference"/>
    <w:uiPriority w:val="99"/>
    <w:semiHidden/>
    <w:rsid w:val="00CE1311"/>
    <w:rPr>
      <w:rFonts w:cs="Times New Roman"/>
      <w:sz w:val="16"/>
    </w:rPr>
  </w:style>
  <w:style w:type="paragraph" w:styleId="aff5">
    <w:name w:val="annotation text"/>
    <w:basedOn w:val="a"/>
    <w:link w:val="aff6"/>
    <w:uiPriority w:val="99"/>
    <w:semiHidden/>
    <w:rsid w:val="00CE131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locked/>
    <w:rsid w:val="00CE1311"/>
    <w:rPr>
      <w:rFonts w:cs="Times New Roman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CE131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CE1311"/>
    <w:rPr>
      <w:rFonts w:cs="Times New Roman"/>
      <w:b/>
      <w:lang w:eastAsia="en-US"/>
    </w:rPr>
  </w:style>
  <w:style w:type="paragraph" w:customStyle="1" w:styleId="txt">
    <w:name w:val="txt"/>
    <w:basedOn w:val="a"/>
    <w:uiPriority w:val="99"/>
    <w:rsid w:val="00C07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966261"/>
    <w:pPr>
      <w:widowControl w:val="0"/>
      <w:autoSpaceDE w:val="0"/>
      <w:autoSpaceDN w:val="0"/>
      <w:spacing w:after="0" w:line="240" w:lineRule="auto"/>
    </w:pPr>
    <w:rPr>
      <w:rFonts w:ascii="Microsoft Sans Serif" w:hAnsi="Microsoft Sans Serif" w:cs="Microsoft Sans Serif"/>
      <w:lang w:val="en-US"/>
    </w:rPr>
  </w:style>
  <w:style w:type="character" w:customStyle="1" w:styleId="aff9">
    <w:name w:val="Название Знак"/>
    <w:uiPriority w:val="99"/>
    <w:rsid w:val="002C6C70"/>
    <w:rPr>
      <w:rFonts w:ascii="Cambria" w:hAnsi="Cambria"/>
      <w:b/>
      <w:kern w:val="28"/>
      <w:sz w:val="32"/>
    </w:rPr>
  </w:style>
  <w:style w:type="paragraph" w:customStyle="1" w:styleId="Default">
    <w:name w:val="Default"/>
    <w:uiPriority w:val="99"/>
    <w:rsid w:val="002C6C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9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29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16371</Words>
  <Characters>93317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</cp:lastModifiedBy>
  <cp:revision>3</cp:revision>
  <cp:lastPrinted>2017-09-22T14:23:00Z</cp:lastPrinted>
  <dcterms:created xsi:type="dcterms:W3CDTF">2005-02-08T01:06:00Z</dcterms:created>
  <dcterms:modified xsi:type="dcterms:W3CDTF">2005-02-13T01:37:00Z</dcterms:modified>
</cp:coreProperties>
</file>